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8F4C8" w14:textId="34E3A8E1" w:rsidR="00754043" w:rsidRPr="008509D4" w:rsidRDefault="00754043" w:rsidP="00754043">
      <w:pPr>
        <w:spacing w:after="0"/>
        <w:jc w:val="center"/>
        <w:rPr>
          <w:rFonts w:ascii="Garamond" w:hAnsi="Garamond"/>
          <w:b/>
          <w:color w:val="000000" w:themeColor="text1"/>
        </w:rPr>
      </w:pPr>
      <w:r w:rsidRPr="008509D4">
        <w:rPr>
          <w:rFonts w:ascii="Garamond" w:hAnsi="Garamond"/>
          <w:b/>
          <w:color w:val="000000" w:themeColor="text1"/>
        </w:rPr>
        <w:t>BYLAWS OF THE LATIN AMERICAN AND CARIBBEAN ECONOMIC ASSOCIATION -LACEA</w:t>
      </w:r>
    </w:p>
    <w:p w14:paraId="2EED6E05" w14:textId="11F345A5" w:rsidR="00754043" w:rsidRPr="008509D4" w:rsidRDefault="00754043" w:rsidP="00754043">
      <w:pPr>
        <w:spacing w:after="0"/>
        <w:jc w:val="center"/>
        <w:rPr>
          <w:rFonts w:ascii="Garamond" w:hAnsi="Garamond"/>
          <w:b/>
          <w:color w:val="000000" w:themeColor="text1"/>
          <w:lang w:val="es-CO"/>
        </w:rPr>
      </w:pPr>
      <w:r w:rsidRPr="008509D4">
        <w:rPr>
          <w:rFonts w:ascii="Garamond" w:hAnsi="Garamond"/>
          <w:b/>
          <w:color w:val="000000" w:themeColor="text1"/>
          <w:lang w:val="es-CO"/>
        </w:rPr>
        <w:t>(ASOCIACIÓN DE ECONOMÍA DE AMÉRICA LATINA Y EL CARIBE)</w:t>
      </w:r>
    </w:p>
    <w:p w14:paraId="5F0DACF5" w14:textId="77777777" w:rsidR="00754043" w:rsidRPr="008509D4" w:rsidRDefault="00754043" w:rsidP="00754043">
      <w:pPr>
        <w:rPr>
          <w:rFonts w:ascii="Garamond" w:hAnsi="Garamond"/>
          <w:color w:val="000000" w:themeColor="text1"/>
          <w:lang w:val="es-CO"/>
        </w:rPr>
      </w:pPr>
    </w:p>
    <w:p w14:paraId="06D0A0EE" w14:textId="5F5462C4" w:rsidR="00754043" w:rsidRPr="008509D4" w:rsidRDefault="006C7316" w:rsidP="00754043">
      <w:pPr>
        <w:rPr>
          <w:rFonts w:ascii="Garamond" w:hAnsi="Garamond"/>
          <w:color w:val="000000" w:themeColor="text1"/>
          <w:sz w:val="24"/>
          <w:szCs w:val="24"/>
        </w:rPr>
      </w:pPr>
      <w:r w:rsidRPr="008509D4">
        <w:rPr>
          <w:rFonts w:ascii="Garamond" w:hAnsi="Garamond"/>
          <w:color w:val="000000" w:themeColor="text1"/>
          <w:sz w:val="24"/>
          <w:szCs w:val="24"/>
        </w:rPr>
        <w:t xml:space="preserve">Originally approved: </w:t>
      </w:r>
      <w:r w:rsidR="00754043" w:rsidRPr="008509D4">
        <w:rPr>
          <w:rFonts w:ascii="Garamond" w:hAnsi="Garamond"/>
          <w:color w:val="000000" w:themeColor="text1"/>
          <w:sz w:val="24"/>
          <w:szCs w:val="24"/>
        </w:rPr>
        <w:t>March 1, 1998</w:t>
      </w:r>
    </w:p>
    <w:p w14:paraId="0CBA764C" w14:textId="5805DF81" w:rsidR="00754043" w:rsidRPr="008509D4" w:rsidRDefault="00754043" w:rsidP="00754043">
      <w:pPr>
        <w:rPr>
          <w:rFonts w:ascii="Garamond" w:hAnsi="Garamond"/>
          <w:color w:val="000000" w:themeColor="text1"/>
          <w:sz w:val="24"/>
          <w:szCs w:val="24"/>
        </w:rPr>
      </w:pPr>
      <w:r w:rsidRPr="008509D4">
        <w:rPr>
          <w:rFonts w:ascii="Garamond" w:hAnsi="Garamond"/>
          <w:color w:val="000000" w:themeColor="text1"/>
          <w:sz w:val="24"/>
          <w:szCs w:val="24"/>
        </w:rPr>
        <w:t>Proposed revisions:</w:t>
      </w:r>
      <w:r w:rsidR="00D355C8" w:rsidRPr="008509D4">
        <w:rPr>
          <w:rFonts w:ascii="Garamond" w:hAnsi="Garamond"/>
          <w:color w:val="000000" w:themeColor="text1"/>
          <w:sz w:val="24"/>
          <w:szCs w:val="24"/>
        </w:rPr>
        <w:t xml:space="preserve"> </w:t>
      </w:r>
      <w:r w:rsidR="00F306A0" w:rsidRPr="008509D4">
        <w:rPr>
          <w:rFonts w:ascii="Garamond" w:hAnsi="Garamond"/>
          <w:color w:val="000000" w:themeColor="text1"/>
          <w:sz w:val="24"/>
          <w:szCs w:val="24"/>
        </w:rPr>
        <w:t>April 5</w:t>
      </w:r>
      <w:r w:rsidR="00D355C8" w:rsidRPr="008509D4">
        <w:rPr>
          <w:rFonts w:ascii="Garamond" w:hAnsi="Garamond"/>
          <w:color w:val="000000" w:themeColor="text1"/>
          <w:sz w:val="24"/>
          <w:szCs w:val="24"/>
        </w:rPr>
        <w:t>, 2015</w:t>
      </w:r>
    </w:p>
    <w:p w14:paraId="6858FF0C" w14:textId="636706F4" w:rsidR="00754043" w:rsidRPr="008509D4" w:rsidRDefault="00253137" w:rsidP="00754043">
      <w:pPr>
        <w:rPr>
          <w:rFonts w:ascii="Garamond" w:hAnsi="Garamond"/>
          <w:color w:val="000000" w:themeColor="text1"/>
          <w:sz w:val="24"/>
          <w:szCs w:val="24"/>
        </w:rPr>
      </w:pPr>
      <w:r w:rsidRPr="008509D4">
        <w:rPr>
          <w:rFonts w:ascii="Garamond" w:hAnsi="Garamond"/>
          <w:color w:val="000000" w:themeColor="text1"/>
          <w:sz w:val="24"/>
          <w:szCs w:val="24"/>
        </w:rPr>
        <w:t>Approved:  April 8,2015</w:t>
      </w:r>
    </w:p>
    <w:p w14:paraId="5CB3C57B" w14:textId="77777777" w:rsidR="00505CD1" w:rsidRPr="008509D4" w:rsidRDefault="00505CD1" w:rsidP="00C36C4F">
      <w:pPr>
        <w:rPr>
          <w:rFonts w:ascii="Garamond" w:hAnsi="Garamond"/>
          <w:color w:val="000000" w:themeColor="text1"/>
          <w:sz w:val="24"/>
          <w:szCs w:val="24"/>
        </w:rPr>
      </w:pPr>
      <w:r w:rsidRPr="008509D4">
        <w:rPr>
          <w:rFonts w:ascii="Garamond" w:hAnsi="Garamond"/>
          <w:b/>
          <w:bCs/>
          <w:color w:val="000000" w:themeColor="text1"/>
          <w:sz w:val="24"/>
          <w:szCs w:val="24"/>
        </w:rPr>
        <w:t>Preamble: </w:t>
      </w:r>
      <w:r w:rsidRPr="008509D4">
        <w:rPr>
          <w:rFonts w:ascii="Garamond" w:hAnsi="Garamond"/>
          <w:color w:val="000000" w:themeColor="text1"/>
          <w:sz w:val="24"/>
          <w:szCs w:val="24"/>
        </w:rPr>
        <w:t>This association has been created by an international group of economists with common research interests in the countries of Latin America and the Caribbean. The purpose of this organization is to encourage greater professional interaction among economists concerned with Latin American policy and research problems, without regard to political, ideological or methodological orientation.</w:t>
      </w:r>
    </w:p>
    <w:p w14:paraId="77ABEC40" w14:textId="450CE608" w:rsidR="00505CD1" w:rsidRPr="008509D4" w:rsidRDefault="00505CD1" w:rsidP="00C36C4F">
      <w:pPr>
        <w:rPr>
          <w:rFonts w:ascii="Garamond" w:hAnsi="Garamond"/>
          <w:color w:val="000000" w:themeColor="text1"/>
          <w:sz w:val="24"/>
          <w:szCs w:val="24"/>
        </w:rPr>
      </w:pPr>
      <w:r w:rsidRPr="008509D4">
        <w:rPr>
          <w:rFonts w:ascii="Garamond" w:hAnsi="Garamond"/>
          <w:b/>
          <w:bCs/>
          <w:color w:val="000000" w:themeColor="text1"/>
          <w:sz w:val="24"/>
          <w:szCs w:val="24"/>
        </w:rPr>
        <w:t>Article 1:</w:t>
      </w:r>
      <w:r w:rsidRPr="008509D4">
        <w:rPr>
          <w:rFonts w:ascii="Garamond" w:hAnsi="Garamond"/>
          <w:color w:val="000000" w:themeColor="text1"/>
          <w:sz w:val="24"/>
          <w:szCs w:val="24"/>
        </w:rPr>
        <w:t> The name of this organization shall be the </w:t>
      </w:r>
      <w:r w:rsidRPr="008509D4">
        <w:rPr>
          <w:rFonts w:ascii="Garamond" w:hAnsi="Garamond"/>
          <w:b/>
          <w:bCs/>
          <w:color w:val="000000" w:themeColor="text1"/>
          <w:sz w:val="24"/>
          <w:szCs w:val="24"/>
        </w:rPr>
        <w:t>Latin American and Caribbean Economic Association</w:t>
      </w:r>
      <w:r w:rsidRPr="008509D4">
        <w:rPr>
          <w:rFonts w:ascii="Garamond" w:hAnsi="Garamond"/>
          <w:color w:val="000000" w:themeColor="text1"/>
          <w:sz w:val="24"/>
          <w:szCs w:val="24"/>
        </w:rPr>
        <w:t xml:space="preserve">, </w:t>
      </w:r>
      <w:r w:rsidR="001872A7" w:rsidRPr="008509D4">
        <w:rPr>
          <w:rFonts w:ascii="Garamond" w:hAnsi="Garamond"/>
          <w:color w:val="000000" w:themeColor="text1"/>
          <w:sz w:val="24"/>
          <w:szCs w:val="24"/>
        </w:rPr>
        <w:t>hereafter-abbreviated</w:t>
      </w:r>
      <w:r w:rsidRPr="008509D4">
        <w:rPr>
          <w:rFonts w:ascii="Garamond" w:hAnsi="Garamond"/>
          <w:color w:val="000000" w:themeColor="text1"/>
          <w:sz w:val="24"/>
          <w:szCs w:val="24"/>
        </w:rPr>
        <w:t> </w:t>
      </w:r>
      <w:r w:rsidRPr="008509D4">
        <w:rPr>
          <w:rFonts w:ascii="Garamond" w:hAnsi="Garamond"/>
          <w:b/>
          <w:bCs/>
          <w:color w:val="000000" w:themeColor="text1"/>
          <w:sz w:val="24"/>
          <w:szCs w:val="24"/>
        </w:rPr>
        <w:t>LACEA</w:t>
      </w:r>
      <w:r w:rsidRPr="008509D4">
        <w:rPr>
          <w:rFonts w:ascii="Garamond" w:hAnsi="Garamond"/>
          <w:color w:val="000000" w:themeColor="text1"/>
          <w:sz w:val="24"/>
          <w:szCs w:val="24"/>
        </w:rPr>
        <w:t>. The name of the organization in Spanish shall be </w:t>
      </w:r>
      <w:proofErr w:type="spellStart"/>
      <w:r w:rsidRPr="008509D4">
        <w:rPr>
          <w:rFonts w:ascii="Garamond" w:hAnsi="Garamond"/>
          <w:b/>
          <w:bCs/>
          <w:color w:val="000000" w:themeColor="text1"/>
          <w:sz w:val="24"/>
          <w:szCs w:val="24"/>
        </w:rPr>
        <w:t>Asociación</w:t>
      </w:r>
      <w:proofErr w:type="spellEnd"/>
      <w:r w:rsidRPr="008509D4">
        <w:rPr>
          <w:rFonts w:ascii="Garamond" w:hAnsi="Garamond"/>
          <w:b/>
          <w:bCs/>
          <w:color w:val="000000" w:themeColor="text1"/>
          <w:sz w:val="24"/>
          <w:szCs w:val="24"/>
        </w:rPr>
        <w:t xml:space="preserve"> de </w:t>
      </w:r>
      <w:proofErr w:type="spellStart"/>
      <w:r w:rsidRPr="008509D4">
        <w:rPr>
          <w:rFonts w:ascii="Garamond" w:hAnsi="Garamond"/>
          <w:b/>
          <w:bCs/>
          <w:color w:val="000000" w:themeColor="text1"/>
          <w:sz w:val="24"/>
          <w:szCs w:val="24"/>
        </w:rPr>
        <w:t>Economía</w:t>
      </w:r>
      <w:proofErr w:type="spellEnd"/>
      <w:r w:rsidRPr="008509D4">
        <w:rPr>
          <w:rFonts w:ascii="Garamond" w:hAnsi="Garamond"/>
          <w:b/>
          <w:bCs/>
          <w:color w:val="000000" w:themeColor="text1"/>
          <w:sz w:val="24"/>
          <w:szCs w:val="24"/>
        </w:rPr>
        <w:t xml:space="preserve"> de </w:t>
      </w:r>
      <w:proofErr w:type="spellStart"/>
      <w:r w:rsidRPr="008509D4">
        <w:rPr>
          <w:rFonts w:ascii="Garamond" w:hAnsi="Garamond"/>
          <w:b/>
          <w:bCs/>
          <w:color w:val="000000" w:themeColor="text1"/>
          <w:sz w:val="24"/>
          <w:szCs w:val="24"/>
        </w:rPr>
        <w:t>América</w:t>
      </w:r>
      <w:proofErr w:type="spellEnd"/>
      <w:r w:rsidRPr="008509D4">
        <w:rPr>
          <w:rFonts w:ascii="Garamond" w:hAnsi="Garamond"/>
          <w:b/>
          <w:bCs/>
          <w:color w:val="000000" w:themeColor="text1"/>
          <w:sz w:val="24"/>
          <w:szCs w:val="24"/>
        </w:rPr>
        <w:t xml:space="preserve"> Latina y el Caribe</w:t>
      </w:r>
      <w:r w:rsidRPr="008509D4">
        <w:rPr>
          <w:rFonts w:ascii="Garamond" w:hAnsi="Garamond"/>
          <w:color w:val="000000" w:themeColor="text1"/>
          <w:sz w:val="24"/>
          <w:szCs w:val="24"/>
        </w:rPr>
        <w:t xml:space="preserve">, </w:t>
      </w:r>
      <w:r w:rsidR="005049AE" w:rsidRPr="008509D4">
        <w:rPr>
          <w:rFonts w:ascii="Garamond" w:hAnsi="Garamond"/>
          <w:color w:val="000000" w:themeColor="text1"/>
          <w:sz w:val="24"/>
          <w:szCs w:val="24"/>
        </w:rPr>
        <w:t xml:space="preserve">but the same acronym shall be used in either language. </w:t>
      </w:r>
    </w:p>
    <w:p w14:paraId="19935B06" w14:textId="77777777" w:rsidR="00371048" w:rsidRPr="008509D4" w:rsidRDefault="00505CD1" w:rsidP="00C36C4F">
      <w:pPr>
        <w:rPr>
          <w:rFonts w:ascii="Garamond" w:hAnsi="Garamond"/>
          <w:b/>
          <w:color w:val="000000" w:themeColor="text1"/>
          <w:sz w:val="24"/>
        </w:rPr>
      </w:pPr>
      <w:r w:rsidRPr="008509D4">
        <w:rPr>
          <w:rFonts w:ascii="Garamond" w:hAnsi="Garamond"/>
          <w:b/>
          <w:color w:val="000000" w:themeColor="text1"/>
          <w:sz w:val="24"/>
        </w:rPr>
        <w:t xml:space="preserve">Article 2: </w:t>
      </w:r>
      <w:r w:rsidR="00371048" w:rsidRPr="008509D4">
        <w:rPr>
          <w:rFonts w:ascii="Garamond" w:hAnsi="Garamond"/>
          <w:b/>
          <w:color w:val="000000" w:themeColor="text1"/>
          <w:sz w:val="24"/>
        </w:rPr>
        <w:t>Purposes of LACEA</w:t>
      </w:r>
    </w:p>
    <w:p w14:paraId="4517ADC0" w14:textId="303CBB0C" w:rsidR="00505CD1" w:rsidRPr="008509D4" w:rsidRDefault="00505CD1" w:rsidP="004B061B">
      <w:pPr>
        <w:pStyle w:val="articulo"/>
        <w:ind w:left="567" w:hanging="283"/>
        <w:rPr>
          <w:rFonts w:ascii="Garamond" w:hAnsi="Garamond"/>
          <w:color w:val="000000" w:themeColor="text1"/>
          <w:sz w:val="24"/>
          <w:szCs w:val="24"/>
        </w:rPr>
      </w:pPr>
      <w:r w:rsidRPr="008509D4">
        <w:rPr>
          <w:rFonts w:ascii="Garamond" w:hAnsi="Garamond"/>
          <w:color w:val="000000" w:themeColor="text1"/>
          <w:sz w:val="24"/>
          <w:szCs w:val="24"/>
        </w:rPr>
        <w:t>The purposes of LACEA are</w:t>
      </w:r>
      <w:r w:rsidR="005049AE" w:rsidRPr="008509D4">
        <w:rPr>
          <w:rFonts w:ascii="Garamond" w:hAnsi="Garamond"/>
          <w:color w:val="000000" w:themeColor="text1"/>
          <w:sz w:val="24"/>
          <w:szCs w:val="24"/>
        </w:rPr>
        <w:t>:</w:t>
      </w:r>
    </w:p>
    <w:p w14:paraId="38717DE9" w14:textId="5FF05B51" w:rsidR="00505CD1" w:rsidRPr="008509D4" w:rsidRDefault="001E1F67" w:rsidP="00637EE8">
      <w:pPr>
        <w:pStyle w:val="lista"/>
        <w:tabs>
          <w:tab w:val="num" w:pos="1134"/>
        </w:tabs>
        <w:ind w:left="1134" w:hanging="283"/>
        <w:rPr>
          <w:rFonts w:ascii="Garamond" w:hAnsi="Garamond"/>
          <w:color w:val="000000" w:themeColor="text1"/>
          <w:sz w:val="24"/>
          <w:szCs w:val="24"/>
        </w:rPr>
      </w:pPr>
      <w:r w:rsidRPr="008509D4">
        <w:rPr>
          <w:rFonts w:ascii="Garamond" w:hAnsi="Garamond"/>
          <w:b/>
          <w:color w:val="000000" w:themeColor="text1"/>
          <w:sz w:val="24"/>
          <w:szCs w:val="24"/>
        </w:rPr>
        <w:t>T</w:t>
      </w:r>
      <w:r w:rsidR="00505CD1" w:rsidRPr="008509D4">
        <w:rPr>
          <w:rFonts w:ascii="Garamond" w:hAnsi="Garamond"/>
          <w:b/>
          <w:color w:val="000000" w:themeColor="text1"/>
          <w:sz w:val="24"/>
          <w:szCs w:val="24"/>
        </w:rPr>
        <w:t>o encourage research and teaching</w:t>
      </w:r>
      <w:r w:rsidR="00505CD1" w:rsidRPr="008509D4">
        <w:rPr>
          <w:rFonts w:ascii="Garamond" w:hAnsi="Garamond"/>
          <w:color w:val="000000" w:themeColor="text1"/>
          <w:sz w:val="24"/>
          <w:szCs w:val="24"/>
        </w:rPr>
        <w:t> related to the economies of Latin American and Caribbean countries and to foster dialogue among researchers and practitioners whose work focuses on the economies of the region. As a matter of policy, LACEA welcomes economists of all nationalities, theoretical orientations and policy perspectives.</w:t>
      </w:r>
    </w:p>
    <w:p w14:paraId="74F82158" w14:textId="22EC225F" w:rsidR="00505CD1" w:rsidRPr="008509D4" w:rsidRDefault="001E1F67" w:rsidP="00637EE8">
      <w:pPr>
        <w:pStyle w:val="lista"/>
        <w:tabs>
          <w:tab w:val="num" w:pos="1134"/>
        </w:tabs>
        <w:ind w:left="1134" w:hanging="283"/>
        <w:rPr>
          <w:rFonts w:ascii="Garamond" w:hAnsi="Garamond"/>
          <w:color w:val="000000" w:themeColor="text1"/>
          <w:sz w:val="24"/>
          <w:szCs w:val="24"/>
        </w:rPr>
      </w:pPr>
      <w:r w:rsidRPr="008509D4">
        <w:rPr>
          <w:rFonts w:ascii="Garamond" w:hAnsi="Garamond"/>
          <w:b/>
          <w:color w:val="000000" w:themeColor="text1"/>
          <w:sz w:val="24"/>
          <w:szCs w:val="24"/>
        </w:rPr>
        <w:t>T</w:t>
      </w:r>
      <w:r w:rsidR="00505CD1" w:rsidRPr="008509D4">
        <w:rPr>
          <w:rFonts w:ascii="Garamond" w:hAnsi="Garamond"/>
          <w:b/>
          <w:color w:val="000000" w:themeColor="text1"/>
          <w:sz w:val="24"/>
          <w:szCs w:val="24"/>
        </w:rPr>
        <w:t>o encourage interaction among scholars, teachers and policy-makers</w:t>
      </w:r>
      <w:r w:rsidR="00505CD1" w:rsidRPr="008509D4">
        <w:rPr>
          <w:rFonts w:ascii="Garamond" w:hAnsi="Garamond"/>
          <w:color w:val="000000" w:themeColor="text1"/>
          <w:sz w:val="24"/>
          <w:szCs w:val="24"/>
        </w:rPr>
        <w:t> residing and working in Latin America and the Caribbean and professionals residing outside the region.</w:t>
      </w:r>
    </w:p>
    <w:p w14:paraId="6E2414AB" w14:textId="57EF5839" w:rsidR="00505CD1" w:rsidRPr="008509D4" w:rsidRDefault="001E1F67" w:rsidP="00637EE8">
      <w:pPr>
        <w:pStyle w:val="lista"/>
        <w:tabs>
          <w:tab w:val="num" w:pos="1134"/>
        </w:tabs>
        <w:ind w:left="1134" w:hanging="283"/>
        <w:rPr>
          <w:rFonts w:ascii="Garamond" w:hAnsi="Garamond"/>
          <w:color w:val="000000" w:themeColor="text1"/>
          <w:sz w:val="24"/>
          <w:szCs w:val="24"/>
        </w:rPr>
      </w:pPr>
      <w:r w:rsidRPr="008509D4">
        <w:rPr>
          <w:rFonts w:ascii="Garamond" w:hAnsi="Garamond"/>
          <w:b/>
          <w:color w:val="000000" w:themeColor="text1"/>
          <w:sz w:val="24"/>
          <w:szCs w:val="24"/>
        </w:rPr>
        <w:t>T</w:t>
      </w:r>
      <w:r w:rsidR="00505CD1" w:rsidRPr="008509D4">
        <w:rPr>
          <w:rFonts w:ascii="Garamond" w:hAnsi="Garamond"/>
          <w:b/>
          <w:color w:val="000000" w:themeColor="text1"/>
          <w:sz w:val="24"/>
          <w:szCs w:val="24"/>
        </w:rPr>
        <w:t>o sponsor programs, meetings, conferences and other opportunities for scholarly exchange</w:t>
      </w:r>
      <w:r w:rsidR="00505CD1" w:rsidRPr="008509D4">
        <w:rPr>
          <w:rFonts w:ascii="Garamond" w:hAnsi="Garamond"/>
          <w:color w:val="000000" w:themeColor="text1"/>
          <w:sz w:val="24"/>
          <w:szCs w:val="24"/>
        </w:rPr>
        <w:t> among individuals and organizations concerned with the economies of Latin American and Caribbean nations. In this capacity, LACEA can act both independently and as a member of other professional or nonprofit associations.</w:t>
      </w:r>
    </w:p>
    <w:p w14:paraId="5A765484" w14:textId="77777777" w:rsidR="001872A7" w:rsidRPr="008509D4" w:rsidRDefault="00505CD1" w:rsidP="001872A7">
      <w:pPr>
        <w:rPr>
          <w:rFonts w:ascii="Garamond" w:hAnsi="Garamond"/>
          <w:b/>
          <w:color w:val="000000" w:themeColor="text1"/>
          <w:sz w:val="24"/>
        </w:rPr>
      </w:pPr>
      <w:r w:rsidRPr="008509D4">
        <w:rPr>
          <w:rFonts w:ascii="Garamond" w:hAnsi="Garamond"/>
          <w:b/>
          <w:color w:val="000000" w:themeColor="text1"/>
          <w:sz w:val="24"/>
        </w:rPr>
        <w:t>Article 3: Membership and Dues</w:t>
      </w:r>
    </w:p>
    <w:p w14:paraId="29D8A0FC" w14:textId="77777777" w:rsidR="001872A7" w:rsidRDefault="00505CD1" w:rsidP="008509D4">
      <w:pPr>
        <w:pStyle w:val="Prrafodelista"/>
        <w:ind w:left="360"/>
        <w:rPr>
          <w:color w:val="000000" w:themeColor="text1"/>
        </w:rPr>
      </w:pPr>
      <w:r w:rsidRPr="008509D4">
        <w:rPr>
          <w:color w:val="000000" w:themeColor="text1"/>
        </w:rPr>
        <w:t>Membership in LACEA is open to all teachers, students, institutions, and others professionally concerned with the study of Latin American and Caribbean economies. The types of Members are:</w:t>
      </w:r>
    </w:p>
    <w:p w14:paraId="727FFF6B" w14:textId="77777777" w:rsidR="008509D4" w:rsidRPr="008509D4" w:rsidRDefault="008509D4" w:rsidP="008509D4">
      <w:pPr>
        <w:pStyle w:val="Prrafodelista"/>
        <w:ind w:left="360"/>
        <w:rPr>
          <w:color w:val="000000" w:themeColor="text1"/>
        </w:rPr>
      </w:pPr>
    </w:p>
    <w:p w14:paraId="61C60E6E" w14:textId="77777777" w:rsidR="001872A7" w:rsidRPr="008509D4" w:rsidRDefault="00505CD1" w:rsidP="00CD66A9">
      <w:pPr>
        <w:pStyle w:val="Prrafodelista"/>
        <w:numPr>
          <w:ilvl w:val="1"/>
          <w:numId w:val="8"/>
        </w:numPr>
        <w:spacing w:after="120"/>
        <w:ind w:left="788" w:hanging="431"/>
        <w:contextualSpacing w:val="0"/>
        <w:rPr>
          <w:color w:val="000000" w:themeColor="text1"/>
        </w:rPr>
      </w:pPr>
      <w:r w:rsidRPr="008509D4">
        <w:rPr>
          <w:b/>
          <w:color w:val="000000" w:themeColor="text1"/>
        </w:rPr>
        <w:lastRenderedPageBreak/>
        <w:t>Full membership</w:t>
      </w:r>
      <w:r w:rsidRPr="008509D4">
        <w:rPr>
          <w:color w:val="000000" w:themeColor="text1"/>
        </w:rPr>
        <w:t> is open to all persons professionally concerned with the economics of Latin America and the Caribbean. Upon payment of dues set by the</w:t>
      </w:r>
      <w:r w:rsidR="00F61B60" w:rsidRPr="008509D4">
        <w:rPr>
          <w:color w:val="000000" w:themeColor="text1"/>
        </w:rPr>
        <w:t xml:space="preserve"> </w:t>
      </w:r>
      <w:r w:rsidRPr="008509D4">
        <w:rPr>
          <w:color w:val="000000" w:themeColor="text1"/>
        </w:rPr>
        <w:t xml:space="preserve">Executive </w:t>
      </w:r>
      <w:r w:rsidR="00BE41D9" w:rsidRPr="008509D4">
        <w:rPr>
          <w:color w:val="000000" w:themeColor="text1"/>
        </w:rPr>
        <w:t>C</w:t>
      </w:r>
      <w:r w:rsidRPr="008509D4">
        <w:rPr>
          <w:color w:val="000000" w:themeColor="text1"/>
        </w:rPr>
        <w:t>ommittee, full members shall enjoy all the rights accorded under these Bylaws.</w:t>
      </w:r>
    </w:p>
    <w:p w14:paraId="56A27E63" w14:textId="77777777" w:rsidR="001872A7" w:rsidRPr="008509D4" w:rsidRDefault="00505CD1" w:rsidP="00CD66A9">
      <w:pPr>
        <w:pStyle w:val="Prrafodelista"/>
        <w:numPr>
          <w:ilvl w:val="1"/>
          <w:numId w:val="8"/>
        </w:numPr>
        <w:spacing w:after="120"/>
        <w:ind w:left="788" w:hanging="431"/>
        <w:contextualSpacing w:val="0"/>
        <w:rPr>
          <w:color w:val="000000" w:themeColor="text1"/>
        </w:rPr>
      </w:pPr>
      <w:r w:rsidRPr="008509D4">
        <w:rPr>
          <w:b/>
          <w:color w:val="000000" w:themeColor="text1"/>
        </w:rPr>
        <w:t>Student membership</w:t>
      </w:r>
      <w:r w:rsidRPr="008509D4">
        <w:rPr>
          <w:color w:val="000000" w:themeColor="text1"/>
        </w:rPr>
        <w:t xml:space="preserve"> is open to graduate and undergraduate students upon payment of reduced membership fees as set by </w:t>
      </w:r>
      <w:r w:rsidR="005049AE" w:rsidRPr="008509D4">
        <w:rPr>
          <w:color w:val="000000" w:themeColor="text1"/>
        </w:rPr>
        <w:t>the Executive Committee</w:t>
      </w:r>
      <w:r w:rsidRPr="008509D4">
        <w:rPr>
          <w:color w:val="000000" w:themeColor="text1"/>
        </w:rPr>
        <w:t>. Student members shall have the rights of full members, except they are not eligible to hold office.</w:t>
      </w:r>
    </w:p>
    <w:p w14:paraId="6FCDDF75" w14:textId="77777777" w:rsidR="001872A7" w:rsidRPr="008509D4" w:rsidRDefault="00505CD1" w:rsidP="00CD66A9">
      <w:pPr>
        <w:pStyle w:val="Prrafodelista"/>
        <w:numPr>
          <w:ilvl w:val="1"/>
          <w:numId w:val="8"/>
        </w:numPr>
        <w:spacing w:after="120"/>
        <w:ind w:left="788" w:hanging="431"/>
        <w:contextualSpacing w:val="0"/>
        <w:rPr>
          <w:color w:val="000000" w:themeColor="text1"/>
        </w:rPr>
      </w:pPr>
      <w:r w:rsidRPr="008509D4">
        <w:rPr>
          <w:b/>
          <w:color w:val="000000" w:themeColor="text1"/>
        </w:rPr>
        <w:t>Institutional membership</w:t>
      </w:r>
      <w:r w:rsidRPr="008509D4">
        <w:rPr>
          <w:color w:val="000000" w:themeColor="text1"/>
        </w:rPr>
        <w:t xml:space="preserve"> is open to all educational, governmental and private organizations concerned with the Latin American and Caribbean economies. Institutional members shall pay dues at a separate rate set by the </w:t>
      </w:r>
      <w:r w:rsidR="00F61B60" w:rsidRPr="008509D4">
        <w:rPr>
          <w:color w:val="000000" w:themeColor="text1"/>
        </w:rPr>
        <w:t>Executive Committee</w:t>
      </w:r>
      <w:r w:rsidRPr="008509D4">
        <w:rPr>
          <w:color w:val="000000" w:themeColor="text1"/>
        </w:rPr>
        <w:t>. Institutional members as corporate entities shall enjoy neither voting rights nor eligibility for office. However, members of an organization that is an institutional member can vote or hold office as individuals.</w:t>
      </w:r>
    </w:p>
    <w:p w14:paraId="2C56E6AF" w14:textId="4802911A" w:rsidR="00505CD1" w:rsidRPr="008509D4" w:rsidRDefault="00505CD1" w:rsidP="00CD66A9">
      <w:pPr>
        <w:pStyle w:val="Prrafodelista"/>
        <w:numPr>
          <w:ilvl w:val="1"/>
          <w:numId w:val="8"/>
        </w:numPr>
        <w:spacing w:after="120"/>
        <w:ind w:left="788" w:hanging="431"/>
        <w:contextualSpacing w:val="0"/>
        <w:rPr>
          <w:color w:val="000000" w:themeColor="text1"/>
        </w:rPr>
      </w:pPr>
      <w:r w:rsidRPr="008509D4">
        <w:rPr>
          <w:b/>
          <w:color w:val="000000" w:themeColor="text1"/>
        </w:rPr>
        <w:t xml:space="preserve">Honorary </w:t>
      </w:r>
      <w:r w:rsidR="00BA18FE" w:rsidRPr="008509D4">
        <w:rPr>
          <w:b/>
          <w:color w:val="000000" w:themeColor="text1"/>
        </w:rPr>
        <w:t>m</w:t>
      </w:r>
      <w:r w:rsidRPr="008509D4">
        <w:rPr>
          <w:b/>
          <w:color w:val="000000" w:themeColor="text1"/>
        </w:rPr>
        <w:t>embers</w:t>
      </w:r>
      <w:r w:rsidR="00BA18FE" w:rsidRPr="008509D4">
        <w:rPr>
          <w:b/>
          <w:color w:val="000000" w:themeColor="text1"/>
        </w:rPr>
        <w:t>hip</w:t>
      </w:r>
      <w:r w:rsidRPr="008509D4">
        <w:rPr>
          <w:color w:val="000000" w:themeColor="text1"/>
        </w:rPr>
        <w:t xml:space="preserve">. The Executive Committee may invite honorary </w:t>
      </w:r>
      <w:proofErr w:type="gramStart"/>
      <w:r w:rsidRPr="008509D4">
        <w:rPr>
          <w:color w:val="000000" w:themeColor="text1"/>
        </w:rPr>
        <w:t>members</w:t>
      </w:r>
      <w:proofErr w:type="gramEnd"/>
      <w:r w:rsidRPr="008509D4">
        <w:rPr>
          <w:color w:val="000000" w:themeColor="text1"/>
        </w:rPr>
        <w:t xml:space="preserve"> to LACEA. An honorary member will be someone who given his or her reputation will add to the prestige and visibility of the association</w:t>
      </w:r>
      <w:r w:rsidR="00E972F6" w:rsidRPr="008509D4">
        <w:rPr>
          <w:color w:val="000000" w:themeColor="text1"/>
        </w:rPr>
        <w:t xml:space="preserve"> and who ha</w:t>
      </w:r>
      <w:r w:rsidR="009F7006" w:rsidRPr="008509D4">
        <w:rPr>
          <w:color w:val="000000" w:themeColor="text1"/>
        </w:rPr>
        <w:t>s</w:t>
      </w:r>
      <w:r w:rsidR="00E972F6" w:rsidRPr="008509D4">
        <w:rPr>
          <w:color w:val="000000" w:themeColor="text1"/>
        </w:rPr>
        <w:t xml:space="preserve"> contributed to LACEA in different ways, for example members of the Executive Committee, journal editors, </w:t>
      </w:r>
      <w:r w:rsidR="004D7D1E" w:rsidRPr="008509D4">
        <w:rPr>
          <w:color w:val="000000" w:themeColor="text1"/>
        </w:rPr>
        <w:t xml:space="preserve">and </w:t>
      </w:r>
      <w:r w:rsidR="00E972F6" w:rsidRPr="008509D4">
        <w:rPr>
          <w:color w:val="000000" w:themeColor="text1"/>
        </w:rPr>
        <w:t>former Presidents</w:t>
      </w:r>
      <w:r w:rsidRPr="008509D4">
        <w:rPr>
          <w:color w:val="000000" w:themeColor="text1"/>
        </w:rPr>
        <w:t xml:space="preserve">. The honorary members will be listed as such </w:t>
      </w:r>
      <w:r w:rsidR="007221B5" w:rsidRPr="008509D4">
        <w:rPr>
          <w:color w:val="000000" w:themeColor="text1"/>
        </w:rPr>
        <w:t>on LACEA’s webpage</w:t>
      </w:r>
      <w:r w:rsidR="0007249E" w:rsidRPr="008509D4">
        <w:rPr>
          <w:color w:val="000000" w:themeColor="text1"/>
        </w:rPr>
        <w:t>.</w:t>
      </w:r>
    </w:p>
    <w:p w14:paraId="7361D3E0" w14:textId="77777777" w:rsidR="0055690A" w:rsidRPr="008509D4" w:rsidRDefault="0055690A" w:rsidP="00E972F6">
      <w:pPr>
        <w:pStyle w:val="lista"/>
        <w:rPr>
          <w:rFonts w:ascii="Garamond" w:hAnsi="Garamond"/>
          <w:color w:val="000000" w:themeColor="text1"/>
        </w:rPr>
      </w:pPr>
    </w:p>
    <w:p w14:paraId="339FF120" w14:textId="77777777" w:rsidR="008509D4" w:rsidRPr="005711EF" w:rsidRDefault="00505CD1" w:rsidP="008509D4">
      <w:pPr>
        <w:rPr>
          <w:rFonts w:ascii="Garamond" w:hAnsi="Garamond"/>
          <w:b/>
          <w:color w:val="000000" w:themeColor="text1"/>
          <w:sz w:val="24"/>
          <w:szCs w:val="24"/>
        </w:rPr>
      </w:pPr>
      <w:r w:rsidRPr="008509D4">
        <w:rPr>
          <w:rFonts w:ascii="Garamond" w:hAnsi="Garamond"/>
          <w:b/>
          <w:color w:val="000000" w:themeColor="text1"/>
          <w:sz w:val="24"/>
        </w:rPr>
        <w:t>Article 4: Organization of the Association</w:t>
      </w:r>
    </w:p>
    <w:p w14:paraId="28685D3B" w14:textId="27B41F35" w:rsidR="008509D4" w:rsidRPr="005711EF" w:rsidRDefault="00505CD1" w:rsidP="005711EF">
      <w:pPr>
        <w:rPr>
          <w:rFonts w:ascii="Garamond" w:hAnsi="Garamond"/>
          <w:color w:val="000000" w:themeColor="text1"/>
          <w:sz w:val="24"/>
          <w:szCs w:val="24"/>
        </w:rPr>
      </w:pPr>
      <w:r w:rsidRPr="005711EF">
        <w:rPr>
          <w:rFonts w:ascii="Garamond" w:hAnsi="Garamond"/>
          <w:color w:val="000000" w:themeColor="text1"/>
          <w:sz w:val="24"/>
          <w:szCs w:val="24"/>
        </w:rPr>
        <w:t xml:space="preserve">The LACEA shall be governed by an Executive Committee consisting of fourteen voting members: the President, Vice President, and twelve Directors-at-large. The past President, the Secretary and the Treasurer shall be ex-officio members of the Executive Committee, with no voting rights. </w:t>
      </w:r>
    </w:p>
    <w:p w14:paraId="0B61222A" w14:textId="2251EBC0" w:rsidR="008509D4" w:rsidRPr="00C82DCC" w:rsidRDefault="00637EE8" w:rsidP="00C82DCC">
      <w:pPr>
        <w:spacing w:after="120"/>
        <w:rPr>
          <w:rFonts w:ascii="Garamond" w:hAnsi="Garamond"/>
          <w:color w:val="000000" w:themeColor="text1"/>
          <w:sz w:val="24"/>
          <w:szCs w:val="24"/>
        </w:rPr>
      </w:pPr>
      <w:r w:rsidRPr="005711EF">
        <w:rPr>
          <w:rFonts w:ascii="Garamond" w:hAnsi="Garamond"/>
          <w:color w:val="000000" w:themeColor="text1"/>
          <w:sz w:val="24"/>
          <w:szCs w:val="24"/>
        </w:rPr>
        <w:t>The Executive Committee shall:</w:t>
      </w:r>
    </w:p>
    <w:p w14:paraId="515FE45F" w14:textId="77777777" w:rsidR="005711EF" w:rsidRDefault="00AF7760" w:rsidP="004B5A51">
      <w:pPr>
        <w:pStyle w:val="Prrafodelista"/>
        <w:numPr>
          <w:ilvl w:val="1"/>
          <w:numId w:val="9"/>
        </w:numPr>
        <w:spacing w:after="120"/>
        <w:ind w:left="992" w:hanging="635"/>
        <w:contextualSpacing w:val="0"/>
        <w:rPr>
          <w:color w:val="000000" w:themeColor="text1"/>
        </w:rPr>
      </w:pPr>
      <w:r w:rsidRPr="008509D4">
        <w:rPr>
          <w:color w:val="000000" w:themeColor="text1"/>
        </w:rPr>
        <w:t>Have full authority to make decisions, to collect and spend monies, and conduct the Association's business, subject to these Bylaws</w:t>
      </w:r>
    </w:p>
    <w:p w14:paraId="7E760E83" w14:textId="77777777" w:rsidR="005711EF" w:rsidRDefault="00AF7760" w:rsidP="004B5A51">
      <w:pPr>
        <w:pStyle w:val="Prrafodelista"/>
        <w:numPr>
          <w:ilvl w:val="1"/>
          <w:numId w:val="9"/>
        </w:numPr>
        <w:spacing w:after="120"/>
        <w:ind w:left="992" w:hanging="635"/>
        <w:contextualSpacing w:val="0"/>
        <w:rPr>
          <w:color w:val="000000" w:themeColor="text1"/>
        </w:rPr>
      </w:pPr>
      <w:r w:rsidRPr="005711EF">
        <w:rPr>
          <w:color w:val="000000" w:themeColor="text1"/>
        </w:rPr>
        <w:t xml:space="preserve">Meet at least once each year, preferably at LACEA’s Annual Meeting. A quorum shall consist of eight members of the Executive Committee </w:t>
      </w:r>
    </w:p>
    <w:p w14:paraId="018176B7" w14:textId="77777777" w:rsidR="005711EF" w:rsidRDefault="00637EE8"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LACEA’s financial accounts and yearly budget</w:t>
      </w:r>
    </w:p>
    <w:p w14:paraId="24FBC25D" w14:textId="77777777" w:rsidR="005711EF" w:rsidRDefault="00CB6217"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any changes on how LACEA’s reserves are invested</w:t>
      </w:r>
    </w:p>
    <w:p w14:paraId="123B5DF6" w14:textId="77777777" w:rsidR="005711EF" w:rsidRDefault="00300D63"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the setting of dues</w:t>
      </w:r>
    </w:p>
    <w:p w14:paraId="0C998CAF" w14:textId="77777777" w:rsidR="005711EF" w:rsidRDefault="00637EE8"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the venue and organizing committee for LACEA’s Annual Meetings</w:t>
      </w:r>
    </w:p>
    <w:p w14:paraId="0F3EB61D" w14:textId="77777777" w:rsidR="005711EF" w:rsidRDefault="00637EE8"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the results of elections</w:t>
      </w:r>
    </w:p>
    <w:p w14:paraId="5A09A377" w14:textId="77777777" w:rsidR="005711EF" w:rsidRDefault="00637EE8" w:rsidP="004B5A51">
      <w:pPr>
        <w:pStyle w:val="Prrafodelista"/>
        <w:numPr>
          <w:ilvl w:val="1"/>
          <w:numId w:val="9"/>
        </w:numPr>
        <w:spacing w:after="120"/>
        <w:ind w:left="992" w:hanging="635"/>
        <w:contextualSpacing w:val="0"/>
        <w:rPr>
          <w:color w:val="000000" w:themeColor="text1"/>
        </w:rPr>
      </w:pPr>
      <w:r w:rsidRPr="005711EF">
        <w:rPr>
          <w:color w:val="000000" w:themeColor="text1"/>
        </w:rPr>
        <w:t>Approve membership of Committees</w:t>
      </w:r>
    </w:p>
    <w:p w14:paraId="77921333" w14:textId="77777777" w:rsidR="005711EF" w:rsidRDefault="00637EE8" w:rsidP="004B5A51">
      <w:pPr>
        <w:pStyle w:val="Prrafodelista"/>
        <w:numPr>
          <w:ilvl w:val="1"/>
          <w:numId w:val="9"/>
        </w:numPr>
        <w:spacing w:after="120"/>
        <w:ind w:left="992" w:hanging="635"/>
        <w:contextualSpacing w:val="0"/>
        <w:rPr>
          <w:color w:val="000000" w:themeColor="text1"/>
        </w:rPr>
      </w:pPr>
      <w:r w:rsidRPr="005711EF">
        <w:rPr>
          <w:color w:val="000000" w:themeColor="text1"/>
        </w:rPr>
        <w:t xml:space="preserve">Appoint the Editor and the Editorial Board of </w:t>
      </w:r>
      <w:proofErr w:type="spellStart"/>
      <w:r w:rsidRPr="005711EF">
        <w:rPr>
          <w:i/>
          <w:color w:val="000000" w:themeColor="text1"/>
        </w:rPr>
        <w:t>Economia</w:t>
      </w:r>
      <w:proofErr w:type="spellEnd"/>
      <w:r w:rsidR="00FF15CF" w:rsidRPr="005711EF">
        <w:rPr>
          <w:color w:val="000000" w:themeColor="text1"/>
        </w:rPr>
        <w:t xml:space="preserve"> Journal</w:t>
      </w:r>
      <w:r w:rsidRPr="005711EF">
        <w:rPr>
          <w:i/>
          <w:color w:val="000000" w:themeColor="text1"/>
        </w:rPr>
        <w:t xml:space="preserve"> </w:t>
      </w:r>
      <w:r w:rsidR="008509D4" w:rsidRPr="005711EF">
        <w:rPr>
          <w:color w:val="000000" w:themeColor="text1"/>
        </w:rPr>
        <w:t xml:space="preserve">and the Editor of </w:t>
      </w:r>
      <w:proofErr w:type="spellStart"/>
      <w:r w:rsidR="007221B5" w:rsidRPr="005711EF">
        <w:rPr>
          <w:color w:val="000000" w:themeColor="text1"/>
        </w:rPr>
        <w:t>Vox.Lacea</w:t>
      </w:r>
      <w:proofErr w:type="spellEnd"/>
      <w:r w:rsidR="007221B5" w:rsidRPr="005711EF">
        <w:rPr>
          <w:color w:val="000000" w:themeColor="text1"/>
        </w:rPr>
        <w:t xml:space="preserve"> for a renewable </w:t>
      </w:r>
      <w:r w:rsidR="005049AE" w:rsidRPr="005711EF">
        <w:rPr>
          <w:color w:val="000000" w:themeColor="text1"/>
        </w:rPr>
        <w:t>three-</w:t>
      </w:r>
      <w:r w:rsidR="009B4E69" w:rsidRPr="005711EF">
        <w:rPr>
          <w:color w:val="000000" w:themeColor="text1"/>
        </w:rPr>
        <w:t xml:space="preserve">year period. (The </w:t>
      </w:r>
      <w:proofErr w:type="spellStart"/>
      <w:r w:rsidR="009B4E69" w:rsidRPr="005711EF">
        <w:rPr>
          <w:color w:val="000000" w:themeColor="text1"/>
        </w:rPr>
        <w:t>Economia’s</w:t>
      </w:r>
      <w:proofErr w:type="spellEnd"/>
      <w:r w:rsidR="009B4E69" w:rsidRPr="005711EF">
        <w:rPr>
          <w:color w:val="000000" w:themeColor="text1"/>
        </w:rPr>
        <w:t xml:space="preserve"> Editor-in chief should participate during the nomination and election of the next Editor</w:t>
      </w:r>
      <w:r w:rsidR="002F160F" w:rsidRPr="005711EF">
        <w:rPr>
          <w:color w:val="000000" w:themeColor="text1"/>
        </w:rPr>
        <w:t>.</w:t>
      </w:r>
      <w:r w:rsidR="009B4E69" w:rsidRPr="005711EF">
        <w:rPr>
          <w:color w:val="000000" w:themeColor="text1"/>
        </w:rPr>
        <w:t>)</w:t>
      </w:r>
    </w:p>
    <w:p w14:paraId="541F3330" w14:textId="77777777" w:rsidR="005711EF" w:rsidRPr="005711EF" w:rsidRDefault="00AF7760" w:rsidP="004B5A51">
      <w:pPr>
        <w:pStyle w:val="Prrafodelista"/>
        <w:numPr>
          <w:ilvl w:val="1"/>
          <w:numId w:val="9"/>
        </w:numPr>
        <w:spacing w:after="120"/>
        <w:ind w:left="992" w:hanging="635"/>
        <w:contextualSpacing w:val="0"/>
        <w:rPr>
          <w:color w:val="000000" w:themeColor="text1"/>
        </w:rPr>
      </w:pPr>
      <w:r w:rsidRPr="005711EF">
        <w:rPr>
          <w:color w:val="000000" w:themeColor="text1"/>
        </w:rPr>
        <w:lastRenderedPageBreak/>
        <w:t xml:space="preserve">Select the members of the Nominating Committee </w:t>
      </w:r>
      <w:r w:rsidRPr="005711EF">
        <w:rPr>
          <w:rFonts w:eastAsiaTheme="minorEastAsia" w:cs="Arial"/>
          <w:color w:val="000000" w:themeColor="text1"/>
        </w:rPr>
        <w:t>during the even years of LACEA’s Executive Committee</w:t>
      </w:r>
      <w:r w:rsidR="002F5389" w:rsidRPr="005711EF">
        <w:rPr>
          <w:rFonts w:eastAsiaTheme="minorEastAsia" w:cs="Arial"/>
          <w:color w:val="000000" w:themeColor="text1"/>
        </w:rPr>
        <w:t xml:space="preserve"> annual</w:t>
      </w:r>
      <w:r w:rsidRPr="005711EF">
        <w:rPr>
          <w:rFonts w:eastAsiaTheme="minorEastAsia" w:cs="Arial"/>
          <w:color w:val="000000" w:themeColor="text1"/>
        </w:rPr>
        <w:t xml:space="preserve"> meeting</w:t>
      </w:r>
    </w:p>
    <w:p w14:paraId="2D943B53" w14:textId="77777777" w:rsidR="005711EF" w:rsidRPr="005711EF" w:rsidRDefault="00CD293D" w:rsidP="004B5A51">
      <w:pPr>
        <w:pStyle w:val="Prrafodelista"/>
        <w:numPr>
          <w:ilvl w:val="1"/>
          <w:numId w:val="9"/>
        </w:numPr>
        <w:spacing w:after="120"/>
        <w:ind w:left="992" w:hanging="635"/>
        <w:contextualSpacing w:val="0"/>
        <w:rPr>
          <w:color w:val="000000" w:themeColor="text1"/>
        </w:rPr>
      </w:pPr>
      <w:r w:rsidRPr="005711EF">
        <w:rPr>
          <w:rFonts w:eastAsiaTheme="minorEastAsia" w:cs="Arial"/>
          <w:color w:val="000000" w:themeColor="text1"/>
        </w:rPr>
        <w:t>Select the chair of the Institutional Development Committee from a list of three candidates presented by the President</w:t>
      </w:r>
    </w:p>
    <w:p w14:paraId="394147A9" w14:textId="77777777" w:rsidR="005711EF" w:rsidRDefault="00AF7760" w:rsidP="004B5A51">
      <w:pPr>
        <w:pStyle w:val="Prrafodelista"/>
        <w:numPr>
          <w:ilvl w:val="1"/>
          <w:numId w:val="9"/>
        </w:numPr>
        <w:spacing w:after="120"/>
        <w:ind w:left="992" w:hanging="635"/>
        <w:contextualSpacing w:val="0"/>
        <w:rPr>
          <w:color w:val="000000" w:themeColor="text1"/>
        </w:rPr>
      </w:pPr>
      <w:r w:rsidRPr="005711EF">
        <w:rPr>
          <w:color w:val="000000" w:themeColor="text1"/>
        </w:rPr>
        <w:t xml:space="preserve">Appoint </w:t>
      </w:r>
      <w:r w:rsidR="00CD293D" w:rsidRPr="005711EF">
        <w:rPr>
          <w:color w:val="000000" w:themeColor="text1"/>
        </w:rPr>
        <w:t xml:space="preserve">and dismiss </w:t>
      </w:r>
      <w:r w:rsidRPr="005711EF">
        <w:rPr>
          <w:color w:val="000000" w:themeColor="text1"/>
        </w:rPr>
        <w:t>the Treasurer</w:t>
      </w:r>
    </w:p>
    <w:p w14:paraId="413AD126" w14:textId="77777777" w:rsidR="005711EF" w:rsidRDefault="00AF7760" w:rsidP="004B5A51">
      <w:pPr>
        <w:pStyle w:val="Prrafodelista"/>
        <w:numPr>
          <w:ilvl w:val="1"/>
          <w:numId w:val="9"/>
        </w:numPr>
        <w:spacing w:after="120"/>
        <w:ind w:left="992" w:hanging="635"/>
        <w:contextualSpacing w:val="0"/>
        <w:rPr>
          <w:color w:val="000000" w:themeColor="text1"/>
        </w:rPr>
      </w:pPr>
      <w:r w:rsidRPr="005711EF">
        <w:rPr>
          <w:color w:val="000000" w:themeColor="text1"/>
        </w:rPr>
        <w:t xml:space="preserve">Executive Committee votes will be decided by simple majority; in the event of a tie, the President's vote will be counted twice. </w:t>
      </w:r>
    </w:p>
    <w:p w14:paraId="043D3BDC" w14:textId="08766551" w:rsidR="009C676D" w:rsidRPr="005711EF" w:rsidRDefault="009C676D" w:rsidP="004B5A51">
      <w:pPr>
        <w:pStyle w:val="Prrafodelista"/>
        <w:numPr>
          <w:ilvl w:val="1"/>
          <w:numId w:val="9"/>
        </w:numPr>
        <w:spacing w:after="120"/>
        <w:ind w:left="992" w:hanging="635"/>
        <w:contextualSpacing w:val="0"/>
        <w:rPr>
          <w:color w:val="000000" w:themeColor="text1"/>
        </w:rPr>
      </w:pPr>
      <w:r w:rsidRPr="005711EF">
        <w:rPr>
          <w:color w:val="000000" w:themeColor="text1"/>
        </w:rPr>
        <w:t xml:space="preserve">Any member of the Executive Committee may be removed from office by motions of no confidence. </w:t>
      </w:r>
      <w:proofErr w:type="gramStart"/>
      <w:r w:rsidRPr="005711EF">
        <w:rPr>
          <w:color w:val="000000" w:themeColor="text1"/>
        </w:rPr>
        <w:t>Motions of no confidence may be initiated by a mail ballot petition of no less than 20 percent of the membership</w:t>
      </w:r>
      <w:proofErr w:type="gramEnd"/>
      <w:r w:rsidRPr="005711EF">
        <w:rPr>
          <w:color w:val="000000" w:themeColor="text1"/>
        </w:rPr>
        <w:t>. A two-thirds majority of those voting is required to pass a vote of no confidence.</w:t>
      </w:r>
    </w:p>
    <w:p w14:paraId="7CB01D4E" w14:textId="77777777" w:rsidR="008509D4" w:rsidRPr="008509D4" w:rsidRDefault="008509D4" w:rsidP="008509D4">
      <w:pPr>
        <w:pStyle w:val="Prrafodelista"/>
        <w:ind w:left="1224"/>
        <w:rPr>
          <w:color w:val="000000" w:themeColor="text1"/>
        </w:rPr>
      </w:pPr>
    </w:p>
    <w:p w14:paraId="3C2E1501" w14:textId="77777777" w:rsidR="00BA18FE" w:rsidRPr="008509D4" w:rsidRDefault="00BA18FE" w:rsidP="00C36C4F">
      <w:pPr>
        <w:rPr>
          <w:rFonts w:ascii="Garamond" w:hAnsi="Garamond"/>
          <w:b/>
          <w:color w:val="000000" w:themeColor="text1"/>
          <w:sz w:val="24"/>
        </w:rPr>
      </w:pPr>
      <w:r w:rsidRPr="008509D4">
        <w:rPr>
          <w:rFonts w:ascii="Garamond" w:hAnsi="Garamond"/>
          <w:b/>
          <w:color w:val="000000" w:themeColor="text1"/>
          <w:sz w:val="24"/>
        </w:rPr>
        <w:t xml:space="preserve">Article 5: </w:t>
      </w:r>
      <w:r w:rsidR="00DE3135" w:rsidRPr="008509D4">
        <w:rPr>
          <w:rFonts w:ascii="Garamond" w:hAnsi="Garamond"/>
          <w:b/>
          <w:color w:val="000000" w:themeColor="text1"/>
          <w:sz w:val="24"/>
        </w:rPr>
        <w:t>LACEA’s President</w:t>
      </w:r>
    </w:p>
    <w:p w14:paraId="4EE8960A" w14:textId="77777777" w:rsidR="00F61B60" w:rsidRPr="008509D4" w:rsidRDefault="00505CD1" w:rsidP="008509D4">
      <w:pPr>
        <w:pStyle w:val="articulo"/>
        <w:rPr>
          <w:rFonts w:ascii="Garamond" w:hAnsi="Garamond"/>
          <w:color w:val="000000" w:themeColor="text1"/>
          <w:sz w:val="24"/>
          <w:szCs w:val="24"/>
        </w:rPr>
      </w:pPr>
      <w:r w:rsidRPr="008509D4">
        <w:rPr>
          <w:rFonts w:ascii="Garamond" w:hAnsi="Garamond"/>
          <w:color w:val="000000" w:themeColor="text1"/>
          <w:sz w:val="24"/>
          <w:szCs w:val="24"/>
        </w:rPr>
        <w:t>The President shall</w:t>
      </w:r>
      <w:r w:rsidR="00F61B60" w:rsidRPr="008509D4">
        <w:rPr>
          <w:rFonts w:ascii="Garamond" w:hAnsi="Garamond"/>
          <w:color w:val="000000" w:themeColor="text1"/>
          <w:sz w:val="24"/>
          <w:szCs w:val="24"/>
        </w:rPr>
        <w:t>:</w:t>
      </w:r>
    </w:p>
    <w:p w14:paraId="38336505"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8509D4">
        <w:rPr>
          <w:rFonts w:ascii="Garamond" w:hAnsi="Garamond"/>
          <w:color w:val="000000" w:themeColor="text1"/>
          <w:sz w:val="24"/>
          <w:szCs w:val="24"/>
        </w:rPr>
        <w:t>Chair LACEA’s Executive Committee</w:t>
      </w:r>
      <w:r w:rsidR="00744398">
        <w:rPr>
          <w:rFonts w:ascii="Garamond" w:hAnsi="Garamond"/>
          <w:color w:val="000000" w:themeColor="text1"/>
          <w:sz w:val="24"/>
          <w:szCs w:val="24"/>
        </w:rPr>
        <w:t>.</w:t>
      </w:r>
    </w:p>
    <w:p w14:paraId="6F6BC7A6"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Act as official spokesperson for LACEA and represent the Association before other associations, organizations and institutions, in particular with partner organizations such as GDN and LAMES</w:t>
      </w:r>
    </w:p>
    <w:p w14:paraId="25667FAE"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 xml:space="preserve">Identify willing candidates to host </w:t>
      </w:r>
      <w:r w:rsidR="00637EE8" w:rsidRPr="005711EF">
        <w:rPr>
          <w:rFonts w:ascii="Garamond" w:hAnsi="Garamond"/>
          <w:color w:val="000000" w:themeColor="text1"/>
          <w:sz w:val="24"/>
          <w:szCs w:val="24"/>
        </w:rPr>
        <w:t>LACEA´s Annual M</w:t>
      </w:r>
      <w:r w:rsidRPr="005711EF">
        <w:rPr>
          <w:rFonts w:ascii="Garamond" w:hAnsi="Garamond"/>
          <w:color w:val="000000" w:themeColor="text1"/>
          <w:sz w:val="24"/>
          <w:szCs w:val="24"/>
        </w:rPr>
        <w:t>eeting during his/her second year as President</w:t>
      </w:r>
    </w:p>
    <w:p w14:paraId="483CABEF"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Organize LACEA’s session in ASSA meetings during the two years he/she is in office</w:t>
      </w:r>
    </w:p>
    <w:p w14:paraId="21B272F0"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Spearhead fundraising efforts</w:t>
      </w:r>
    </w:p>
    <w:p w14:paraId="73661247"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Appoint the members of the Finance and Audit, Strategic Planning</w:t>
      </w:r>
      <w:r w:rsidR="00204A4D" w:rsidRPr="005711EF">
        <w:rPr>
          <w:rFonts w:ascii="Garamond" w:hAnsi="Garamond"/>
          <w:color w:val="000000" w:themeColor="text1"/>
          <w:sz w:val="24"/>
          <w:szCs w:val="24"/>
        </w:rPr>
        <w:t>, Institutional Development,</w:t>
      </w:r>
      <w:r w:rsidRPr="005711EF">
        <w:rPr>
          <w:rFonts w:ascii="Garamond" w:hAnsi="Garamond"/>
          <w:color w:val="000000" w:themeColor="text1"/>
          <w:sz w:val="24"/>
          <w:szCs w:val="24"/>
        </w:rPr>
        <w:t xml:space="preserve"> and Carlos Diaz-Alejandro Prize</w:t>
      </w:r>
      <w:r w:rsidR="002F5389" w:rsidRPr="005711EF">
        <w:rPr>
          <w:rFonts w:ascii="Garamond" w:hAnsi="Garamond"/>
          <w:color w:val="000000" w:themeColor="text1"/>
          <w:sz w:val="24"/>
          <w:szCs w:val="24"/>
        </w:rPr>
        <w:t xml:space="preserve"> </w:t>
      </w:r>
      <w:r w:rsidR="00E74D25" w:rsidRPr="005711EF">
        <w:rPr>
          <w:rFonts w:ascii="Garamond" w:hAnsi="Garamond"/>
          <w:color w:val="000000" w:themeColor="text1"/>
          <w:sz w:val="24"/>
          <w:szCs w:val="24"/>
        </w:rPr>
        <w:t>C</w:t>
      </w:r>
      <w:r w:rsidR="002F5389" w:rsidRPr="005711EF">
        <w:rPr>
          <w:rFonts w:ascii="Garamond" w:hAnsi="Garamond"/>
          <w:color w:val="000000" w:themeColor="text1"/>
          <w:sz w:val="24"/>
          <w:szCs w:val="24"/>
        </w:rPr>
        <w:t>ommittees</w:t>
      </w:r>
    </w:p>
    <w:p w14:paraId="29DA8404" w14:textId="77777777" w:rsidR="005711EF" w:rsidRDefault="00BE41D9"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 xml:space="preserve">Appoint </w:t>
      </w:r>
      <w:r w:rsidR="007221B5" w:rsidRPr="005711EF">
        <w:rPr>
          <w:rFonts w:ascii="Garamond" w:hAnsi="Garamond"/>
          <w:color w:val="000000" w:themeColor="text1"/>
          <w:sz w:val="24"/>
          <w:szCs w:val="24"/>
        </w:rPr>
        <w:t xml:space="preserve">and dismiss </w:t>
      </w:r>
      <w:r w:rsidRPr="005711EF">
        <w:rPr>
          <w:rFonts w:ascii="Garamond" w:hAnsi="Garamond"/>
          <w:color w:val="000000" w:themeColor="text1"/>
          <w:sz w:val="24"/>
          <w:szCs w:val="24"/>
        </w:rPr>
        <w:t>the Secretary</w:t>
      </w:r>
      <w:r w:rsidR="007221B5" w:rsidRPr="005711EF">
        <w:rPr>
          <w:rFonts w:ascii="Garamond" w:hAnsi="Garamond"/>
          <w:color w:val="000000" w:themeColor="text1"/>
          <w:sz w:val="24"/>
          <w:szCs w:val="24"/>
        </w:rPr>
        <w:t xml:space="preserve"> </w:t>
      </w:r>
    </w:p>
    <w:p w14:paraId="062754A1"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Oversee the election process for new officers</w:t>
      </w:r>
    </w:p>
    <w:p w14:paraId="138FAE4A"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Appoint a representative of the Executive Committee to be a member of the Organizing Comm</w:t>
      </w:r>
      <w:r w:rsidR="005F53FB" w:rsidRPr="005711EF">
        <w:rPr>
          <w:rFonts w:ascii="Garamond" w:hAnsi="Garamond"/>
          <w:color w:val="000000" w:themeColor="text1"/>
          <w:sz w:val="24"/>
          <w:szCs w:val="24"/>
        </w:rPr>
        <w:t>ittee of LACEA’s Annual Meeting</w:t>
      </w:r>
    </w:p>
    <w:p w14:paraId="63343856" w14:textId="77777777" w:rsidR="005711EF" w:rsidRDefault="00F61B60"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Chair the Carlos Diaz-Alejandro Prize Committee</w:t>
      </w:r>
      <w:r w:rsidR="00E74D25" w:rsidRPr="005711EF">
        <w:rPr>
          <w:rFonts w:ascii="Garamond" w:hAnsi="Garamond"/>
          <w:color w:val="000000" w:themeColor="text1"/>
          <w:sz w:val="24"/>
          <w:szCs w:val="24"/>
        </w:rPr>
        <w:t xml:space="preserve"> and be a member of the Finance and Audit and Strategic Planning Committees</w:t>
      </w:r>
    </w:p>
    <w:p w14:paraId="25175FC7" w14:textId="77777777" w:rsidR="005711EF" w:rsidRDefault="00914334"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Appoint</w:t>
      </w:r>
      <w:r w:rsidR="00F61B60" w:rsidRPr="005711EF">
        <w:rPr>
          <w:rFonts w:ascii="Garamond" w:hAnsi="Garamond"/>
          <w:color w:val="000000" w:themeColor="text1"/>
          <w:sz w:val="24"/>
          <w:szCs w:val="24"/>
        </w:rPr>
        <w:t xml:space="preserve"> other committees on an as-needed basis</w:t>
      </w:r>
    </w:p>
    <w:p w14:paraId="5A0D044D" w14:textId="77777777" w:rsidR="005711EF" w:rsidRDefault="0007249E"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Give the Presidential Address at LACEA’s Annual Meeting during his/her second year in office</w:t>
      </w:r>
      <w:r w:rsidR="003B5BEB" w:rsidRPr="005711EF">
        <w:rPr>
          <w:rFonts w:ascii="Garamond" w:hAnsi="Garamond"/>
          <w:color w:val="000000" w:themeColor="text1"/>
          <w:sz w:val="24"/>
          <w:szCs w:val="24"/>
        </w:rPr>
        <w:t>.</w:t>
      </w:r>
    </w:p>
    <w:p w14:paraId="18279B1B" w14:textId="406AF2DC" w:rsidR="00505CD1" w:rsidRDefault="00505CD1" w:rsidP="004B5A51">
      <w:pPr>
        <w:pStyle w:val="lista"/>
        <w:numPr>
          <w:ilvl w:val="1"/>
          <w:numId w:val="10"/>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The President shall serve during a term of two years, after serving a</w:t>
      </w:r>
      <w:r w:rsidR="005F53FB" w:rsidRPr="005711EF">
        <w:rPr>
          <w:rFonts w:ascii="Garamond" w:hAnsi="Garamond"/>
          <w:color w:val="000000" w:themeColor="text1"/>
          <w:sz w:val="24"/>
          <w:szCs w:val="24"/>
        </w:rPr>
        <w:t xml:space="preserve"> two-</w:t>
      </w:r>
      <w:r w:rsidRPr="005711EF">
        <w:rPr>
          <w:rFonts w:ascii="Garamond" w:hAnsi="Garamond"/>
          <w:color w:val="000000" w:themeColor="text1"/>
          <w:sz w:val="24"/>
          <w:szCs w:val="24"/>
        </w:rPr>
        <w:t>year term as Vice President.</w:t>
      </w:r>
    </w:p>
    <w:p w14:paraId="61F3C98C" w14:textId="77777777" w:rsidR="005711EF" w:rsidRDefault="005711EF" w:rsidP="005711EF">
      <w:pPr>
        <w:pStyle w:val="lista"/>
        <w:rPr>
          <w:rFonts w:ascii="Garamond" w:hAnsi="Garamond"/>
          <w:color w:val="000000" w:themeColor="text1"/>
          <w:sz w:val="24"/>
          <w:szCs w:val="24"/>
        </w:rPr>
      </w:pPr>
    </w:p>
    <w:p w14:paraId="6087E1B7" w14:textId="77777777" w:rsidR="005711EF" w:rsidRPr="005711EF" w:rsidRDefault="005711EF" w:rsidP="005711EF">
      <w:pPr>
        <w:pStyle w:val="lista"/>
        <w:rPr>
          <w:rFonts w:ascii="Garamond" w:hAnsi="Garamond"/>
          <w:color w:val="000000" w:themeColor="text1"/>
          <w:sz w:val="24"/>
          <w:szCs w:val="24"/>
        </w:rPr>
      </w:pPr>
    </w:p>
    <w:p w14:paraId="427608D1" w14:textId="77777777" w:rsidR="00C36C4F" w:rsidRPr="008509D4" w:rsidRDefault="00C36C4F" w:rsidP="00C36C4F">
      <w:pPr>
        <w:rPr>
          <w:rFonts w:ascii="Garamond" w:hAnsi="Garamond"/>
          <w:b/>
          <w:color w:val="000000" w:themeColor="text1"/>
          <w:sz w:val="24"/>
        </w:rPr>
      </w:pPr>
      <w:r w:rsidRPr="008509D4">
        <w:rPr>
          <w:rFonts w:ascii="Garamond" w:hAnsi="Garamond"/>
          <w:b/>
          <w:color w:val="000000" w:themeColor="text1"/>
          <w:sz w:val="24"/>
        </w:rPr>
        <w:t xml:space="preserve">Article 6: LACEA’s </w:t>
      </w:r>
      <w:proofErr w:type="gramStart"/>
      <w:r w:rsidR="00566169" w:rsidRPr="008509D4">
        <w:rPr>
          <w:rFonts w:ascii="Garamond" w:hAnsi="Garamond"/>
          <w:b/>
          <w:color w:val="000000" w:themeColor="text1"/>
          <w:sz w:val="24"/>
        </w:rPr>
        <w:t xml:space="preserve">Vice </w:t>
      </w:r>
      <w:r w:rsidRPr="008509D4">
        <w:rPr>
          <w:rFonts w:ascii="Garamond" w:hAnsi="Garamond"/>
          <w:b/>
          <w:color w:val="000000" w:themeColor="text1"/>
          <w:sz w:val="24"/>
        </w:rPr>
        <w:t>President</w:t>
      </w:r>
      <w:proofErr w:type="gramEnd"/>
    </w:p>
    <w:p w14:paraId="453D01A2" w14:textId="77777777" w:rsidR="00566169" w:rsidRPr="005711EF" w:rsidRDefault="00505CD1" w:rsidP="005711EF">
      <w:pPr>
        <w:pStyle w:val="articulo"/>
        <w:ind w:left="993" w:hanging="993"/>
        <w:rPr>
          <w:rFonts w:ascii="Garamond" w:hAnsi="Garamond"/>
          <w:color w:val="000000" w:themeColor="text1"/>
          <w:sz w:val="24"/>
          <w:szCs w:val="24"/>
        </w:rPr>
      </w:pPr>
      <w:r w:rsidRPr="005711EF">
        <w:rPr>
          <w:rFonts w:ascii="Garamond" w:hAnsi="Garamond"/>
          <w:color w:val="000000" w:themeColor="text1"/>
          <w:sz w:val="24"/>
          <w:szCs w:val="24"/>
        </w:rPr>
        <w:t>The Vice President shall</w:t>
      </w:r>
      <w:r w:rsidR="00BE41D9" w:rsidRPr="005711EF">
        <w:rPr>
          <w:rFonts w:ascii="Garamond" w:hAnsi="Garamond"/>
          <w:color w:val="000000" w:themeColor="text1"/>
          <w:sz w:val="24"/>
          <w:szCs w:val="24"/>
        </w:rPr>
        <w:t>:</w:t>
      </w:r>
    </w:p>
    <w:p w14:paraId="51379173"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Represent LACEA when the president is unavailable</w:t>
      </w:r>
    </w:p>
    <w:p w14:paraId="2A3BADF2"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Identify willing candidates to host the</w:t>
      </w:r>
      <w:r w:rsidR="00637EE8" w:rsidRPr="005711EF">
        <w:rPr>
          <w:rFonts w:ascii="Garamond" w:hAnsi="Garamond"/>
          <w:color w:val="000000" w:themeColor="text1"/>
          <w:sz w:val="24"/>
          <w:szCs w:val="24"/>
        </w:rPr>
        <w:t xml:space="preserve"> LACEA´s Annual M</w:t>
      </w:r>
      <w:r w:rsidRPr="005711EF">
        <w:rPr>
          <w:rFonts w:ascii="Garamond" w:hAnsi="Garamond"/>
          <w:color w:val="000000" w:themeColor="text1"/>
          <w:sz w:val="24"/>
          <w:szCs w:val="24"/>
        </w:rPr>
        <w:t>eetings during what will be his/her first year as President</w:t>
      </w:r>
    </w:p>
    <w:p w14:paraId="5AE16FDC"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Chair the Finance and Audit and the Strategic Planning Committee</w:t>
      </w:r>
      <w:r w:rsidR="001E1F67" w:rsidRPr="005711EF">
        <w:rPr>
          <w:rFonts w:ascii="Garamond" w:hAnsi="Garamond"/>
          <w:color w:val="000000" w:themeColor="text1"/>
          <w:sz w:val="24"/>
          <w:szCs w:val="24"/>
        </w:rPr>
        <w:t>s</w:t>
      </w:r>
      <w:r w:rsidRPr="005711EF">
        <w:rPr>
          <w:rFonts w:ascii="Garamond" w:hAnsi="Garamond"/>
          <w:color w:val="000000" w:themeColor="text1"/>
          <w:sz w:val="24"/>
          <w:szCs w:val="24"/>
        </w:rPr>
        <w:t xml:space="preserve"> </w:t>
      </w:r>
    </w:p>
    <w:p w14:paraId="6B47B2DC"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 xml:space="preserve">Be a member of the </w:t>
      </w:r>
      <w:r w:rsidR="00204A4D" w:rsidRPr="005711EF">
        <w:rPr>
          <w:rFonts w:ascii="Garamond" w:hAnsi="Garamond"/>
          <w:color w:val="000000" w:themeColor="text1"/>
          <w:sz w:val="24"/>
          <w:szCs w:val="24"/>
        </w:rPr>
        <w:t xml:space="preserve">Institutional Development and </w:t>
      </w:r>
      <w:r w:rsidRPr="005711EF">
        <w:rPr>
          <w:rFonts w:ascii="Garamond" w:hAnsi="Garamond"/>
          <w:color w:val="000000" w:themeColor="text1"/>
          <w:sz w:val="24"/>
          <w:szCs w:val="24"/>
        </w:rPr>
        <w:t xml:space="preserve">Carlos Diaz-Alejandro Prize Committee and other committees per request of the President or decision of the Executive Committee </w:t>
      </w:r>
    </w:p>
    <w:p w14:paraId="4D0B39DF"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Ensure that decisions made by the Executive Committee are</w:t>
      </w:r>
      <w:r w:rsidR="009040C4" w:rsidRPr="005711EF">
        <w:rPr>
          <w:rFonts w:ascii="Garamond" w:hAnsi="Garamond"/>
          <w:color w:val="000000" w:themeColor="text1"/>
          <w:sz w:val="24"/>
          <w:szCs w:val="24"/>
        </w:rPr>
        <w:t xml:space="preserve"> duly implemented</w:t>
      </w:r>
    </w:p>
    <w:p w14:paraId="6394B6AF" w14:textId="77777777" w:rsidR="005711EF" w:rsidRDefault="009040C4"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Supervise</w:t>
      </w:r>
      <w:r w:rsidR="00566169" w:rsidRPr="005711EF">
        <w:rPr>
          <w:rFonts w:ascii="Garamond" w:hAnsi="Garamond"/>
          <w:color w:val="000000" w:themeColor="text1"/>
          <w:sz w:val="24"/>
          <w:szCs w:val="24"/>
        </w:rPr>
        <w:t xml:space="preserve"> the Secretary</w:t>
      </w:r>
    </w:p>
    <w:p w14:paraId="01DB9431" w14:textId="77777777" w:rsidR="005711EF" w:rsidRDefault="00BE41D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C</w:t>
      </w:r>
      <w:r w:rsidR="00505CD1" w:rsidRPr="005711EF">
        <w:rPr>
          <w:rFonts w:ascii="Garamond" w:hAnsi="Garamond"/>
          <w:color w:val="000000" w:themeColor="text1"/>
          <w:sz w:val="24"/>
          <w:szCs w:val="24"/>
        </w:rPr>
        <w:t xml:space="preserve">arry out those functions assigned </w:t>
      </w:r>
      <w:r w:rsidR="00566169" w:rsidRPr="005711EF">
        <w:rPr>
          <w:rFonts w:ascii="Garamond" w:hAnsi="Garamond"/>
          <w:color w:val="000000" w:themeColor="text1"/>
          <w:sz w:val="24"/>
          <w:szCs w:val="24"/>
        </w:rPr>
        <w:t>to him/her by the President</w:t>
      </w:r>
    </w:p>
    <w:p w14:paraId="29D71DB6" w14:textId="77777777" w:rsidR="005711EF" w:rsidRDefault="00566169"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Act as a regular member of the Executive Committee</w:t>
      </w:r>
      <w:r w:rsidR="001E1F67" w:rsidRPr="005711EF">
        <w:rPr>
          <w:rFonts w:ascii="Garamond" w:hAnsi="Garamond"/>
          <w:color w:val="000000" w:themeColor="text1"/>
          <w:sz w:val="24"/>
          <w:szCs w:val="24"/>
        </w:rPr>
        <w:t>.</w:t>
      </w:r>
    </w:p>
    <w:p w14:paraId="78A6547E" w14:textId="77777777" w:rsidR="005711EF" w:rsidRDefault="00505CD1"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 xml:space="preserve">The Vice President shall serve during a term of two years, after which he or she shall assume the office of President. </w:t>
      </w:r>
    </w:p>
    <w:p w14:paraId="2B521055" w14:textId="200456D8" w:rsidR="00505CD1" w:rsidRPr="005711EF" w:rsidRDefault="00505CD1" w:rsidP="00CD66A9">
      <w:pPr>
        <w:pStyle w:val="lista"/>
        <w:numPr>
          <w:ilvl w:val="1"/>
          <w:numId w:val="11"/>
        </w:numPr>
        <w:spacing w:after="120"/>
        <w:ind w:left="992" w:hanging="567"/>
        <w:rPr>
          <w:rFonts w:ascii="Garamond" w:hAnsi="Garamond"/>
          <w:color w:val="000000" w:themeColor="text1"/>
          <w:sz w:val="24"/>
          <w:szCs w:val="24"/>
        </w:rPr>
      </w:pPr>
      <w:r w:rsidRPr="005711EF">
        <w:rPr>
          <w:rFonts w:ascii="Garamond" w:hAnsi="Garamond"/>
          <w:color w:val="000000" w:themeColor="text1"/>
          <w:sz w:val="24"/>
          <w:szCs w:val="24"/>
        </w:rPr>
        <w:t xml:space="preserve">The Vice President shall be elected by secret mail ballot from among a list of no fewer than two </w:t>
      </w:r>
      <w:r w:rsidR="00E74D25" w:rsidRPr="005711EF">
        <w:rPr>
          <w:rFonts w:ascii="Garamond" w:hAnsi="Garamond"/>
          <w:color w:val="000000" w:themeColor="text1"/>
          <w:sz w:val="24"/>
          <w:szCs w:val="24"/>
        </w:rPr>
        <w:t xml:space="preserve">candidates. </w:t>
      </w:r>
      <w:proofErr w:type="gramStart"/>
      <w:r w:rsidR="00E74D25" w:rsidRPr="005711EF">
        <w:rPr>
          <w:rFonts w:ascii="Garamond" w:hAnsi="Garamond"/>
          <w:color w:val="000000" w:themeColor="text1"/>
          <w:sz w:val="24"/>
          <w:szCs w:val="24"/>
        </w:rPr>
        <w:t xml:space="preserve">Candidates for Vice </w:t>
      </w:r>
      <w:r w:rsidRPr="005711EF">
        <w:rPr>
          <w:rFonts w:ascii="Garamond" w:hAnsi="Garamond"/>
          <w:color w:val="000000" w:themeColor="text1"/>
          <w:sz w:val="24"/>
          <w:szCs w:val="24"/>
        </w:rPr>
        <w:t xml:space="preserve">President will be nominated by a Nominating Committee of at least </w:t>
      </w:r>
      <w:r w:rsidR="001E1F67" w:rsidRPr="005711EF">
        <w:rPr>
          <w:rFonts w:ascii="Garamond" w:hAnsi="Garamond"/>
          <w:color w:val="000000" w:themeColor="text1"/>
          <w:sz w:val="24"/>
          <w:szCs w:val="24"/>
        </w:rPr>
        <w:t>three</w:t>
      </w:r>
      <w:r w:rsidRPr="005711EF">
        <w:rPr>
          <w:rFonts w:ascii="Garamond" w:hAnsi="Garamond"/>
          <w:color w:val="000000" w:themeColor="text1"/>
          <w:sz w:val="24"/>
          <w:szCs w:val="24"/>
        </w:rPr>
        <w:t xml:space="preserve"> members selected by the Executive Committee</w:t>
      </w:r>
      <w:proofErr w:type="gramEnd"/>
      <w:r w:rsidRPr="005711EF">
        <w:rPr>
          <w:rFonts w:ascii="Garamond" w:hAnsi="Garamond"/>
          <w:color w:val="000000" w:themeColor="text1"/>
          <w:sz w:val="24"/>
          <w:szCs w:val="24"/>
        </w:rPr>
        <w:t>. The candidate garnering a plurality of the votes cast wins the election.</w:t>
      </w:r>
    </w:p>
    <w:p w14:paraId="06494EBF" w14:textId="77777777" w:rsidR="00566169" w:rsidRPr="008509D4" w:rsidRDefault="00566169" w:rsidP="00566169">
      <w:pPr>
        <w:rPr>
          <w:rFonts w:ascii="Garamond" w:hAnsi="Garamond"/>
          <w:b/>
          <w:color w:val="000000" w:themeColor="text1"/>
          <w:sz w:val="24"/>
        </w:rPr>
      </w:pPr>
      <w:r w:rsidRPr="008509D4">
        <w:rPr>
          <w:rFonts w:ascii="Garamond" w:hAnsi="Garamond"/>
          <w:b/>
          <w:color w:val="000000" w:themeColor="text1"/>
          <w:sz w:val="24"/>
        </w:rPr>
        <w:t>Article 7: LACEA’s Secretary</w:t>
      </w:r>
    </w:p>
    <w:p w14:paraId="455E9BE6" w14:textId="77777777" w:rsidR="00566169" w:rsidRPr="005711EF" w:rsidRDefault="00566169" w:rsidP="005711EF">
      <w:pPr>
        <w:pStyle w:val="articulo"/>
        <w:rPr>
          <w:rFonts w:ascii="Garamond" w:hAnsi="Garamond"/>
          <w:color w:val="000000" w:themeColor="text1"/>
          <w:sz w:val="24"/>
          <w:szCs w:val="24"/>
        </w:rPr>
      </w:pPr>
      <w:r w:rsidRPr="005711EF">
        <w:rPr>
          <w:rFonts w:ascii="Garamond" w:hAnsi="Garamond"/>
          <w:color w:val="000000" w:themeColor="text1"/>
          <w:sz w:val="24"/>
          <w:szCs w:val="24"/>
        </w:rPr>
        <w:t>The Secretary shall:</w:t>
      </w:r>
    </w:p>
    <w:p w14:paraId="47F82108" w14:textId="77777777" w:rsidR="005711EF" w:rsidRDefault="00566169" w:rsidP="00CD66A9">
      <w:pPr>
        <w:pStyle w:val="lista"/>
        <w:numPr>
          <w:ilvl w:val="1"/>
          <w:numId w:val="12"/>
        </w:numPr>
        <w:spacing w:after="120"/>
        <w:ind w:left="992" w:hanging="635"/>
        <w:rPr>
          <w:rFonts w:ascii="Garamond" w:hAnsi="Garamond"/>
          <w:color w:val="000000" w:themeColor="text1"/>
          <w:sz w:val="24"/>
          <w:szCs w:val="24"/>
        </w:rPr>
      </w:pPr>
      <w:r w:rsidRPr="005711EF">
        <w:rPr>
          <w:rFonts w:ascii="Garamond" w:hAnsi="Garamond"/>
          <w:color w:val="000000" w:themeColor="text1"/>
          <w:sz w:val="24"/>
          <w:szCs w:val="24"/>
        </w:rPr>
        <w:t>Ensure LACEA’s activities are consistent with the organization’s Bylaws and decisions taken by the Executive Committee are successfully implemented in a timely manner, under the supervision of the Vice President</w:t>
      </w:r>
    </w:p>
    <w:p w14:paraId="214ED2E1" w14:textId="77777777" w:rsidR="002E6FBD" w:rsidRDefault="00566169"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Ensure that LACEA fulfills its responsibilities and commitments (e.g., elections, CDA prize, ASSA session) in a timely manner and compliant with its Bylaws and Executive Committee’s decisions</w:t>
      </w:r>
    </w:p>
    <w:p w14:paraId="03AC4C97" w14:textId="77777777" w:rsidR="002E6FBD" w:rsidRDefault="00566169"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Implement the process of electing new officers in consultation with LACEA’s President</w:t>
      </w:r>
    </w:p>
    <w:p w14:paraId="5B98ED86"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Prepare the agenda for the Executive Committee meetings in consultation with LACEA’s P</w:t>
      </w:r>
      <w:r w:rsidR="00566169" w:rsidRPr="002E6FBD">
        <w:rPr>
          <w:rFonts w:ascii="Garamond" w:eastAsiaTheme="minorEastAsia" w:hAnsi="Garamond"/>
          <w:color w:val="000000" w:themeColor="text1"/>
          <w:sz w:val="24"/>
          <w:szCs w:val="24"/>
        </w:rPr>
        <w:t>resident</w:t>
      </w:r>
      <w:r w:rsidRPr="002E6FBD">
        <w:rPr>
          <w:rFonts w:ascii="Garamond" w:eastAsiaTheme="minorEastAsia" w:hAnsi="Garamond"/>
          <w:color w:val="000000" w:themeColor="text1"/>
          <w:sz w:val="24"/>
          <w:szCs w:val="24"/>
        </w:rPr>
        <w:t xml:space="preserve"> and Vice P</w:t>
      </w:r>
      <w:r w:rsidR="00566169" w:rsidRPr="002E6FBD">
        <w:rPr>
          <w:rFonts w:ascii="Garamond" w:eastAsiaTheme="minorEastAsia" w:hAnsi="Garamond"/>
          <w:color w:val="000000" w:themeColor="text1"/>
          <w:sz w:val="24"/>
          <w:szCs w:val="24"/>
        </w:rPr>
        <w:t>resident</w:t>
      </w:r>
    </w:p>
    <w:p w14:paraId="20F5B045"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Prepare and distribute</w:t>
      </w:r>
      <w:r w:rsidR="00566169" w:rsidRPr="002E6FBD">
        <w:rPr>
          <w:rFonts w:ascii="Garamond" w:eastAsiaTheme="minorEastAsia" w:hAnsi="Garamond"/>
          <w:color w:val="000000" w:themeColor="text1"/>
          <w:sz w:val="24"/>
          <w:szCs w:val="24"/>
        </w:rPr>
        <w:t xml:space="preserve"> the minutes of the Executive Committee meetings no later than three weeks after the meeting t</w:t>
      </w:r>
      <w:r w:rsidRPr="002E6FBD">
        <w:rPr>
          <w:rFonts w:ascii="Garamond" w:eastAsiaTheme="minorEastAsia" w:hAnsi="Garamond"/>
          <w:color w:val="000000" w:themeColor="text1"/>
          <w:sz w:val="24"/>
          <w:szCs w:val="24"/>
        </w:rPr>
        <w:t>akes place</w:t>
      </w:r>
    </w:p>
    <w:p w14:paraId="32DB69A4"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Prepare the yearly financial accounts and budget and monitor its execution i</w:t>
      </w:r>
      <w:r w:rsidR="00566169" w:rsidRPr="002E6FBD">
        <w:rPr>
          <w:rFonts w:ascii="Garamond" w:eastAsiaTheme="minorEastAsia" w:hAnsi="Garamond"/>
          <w:color w:val="000000" w:themeColor="text1"/>
          <w:sz w:val="24"/>
          <w:szCs w:val="24"/>
        </w:rPr>
        <w:t xml:space="preserve">n </w:t>
      </w:r>
      <w:r w:rsidRPr="002E6FBD">
        <w:rPr>
          <w:rFonts w:ascii="Garamond" w:eastAsiaTheme="minorEastAsia" w:hAnsi="Garamond"/>
          <w:color w:val="000000" w:themeColor="text1"/>
          <w:sz w:val="24"/>
          <w:szCs w:val="24"/>
        </w:rPr>
        <w:t>consultation with LACEA’s Vice P</w:t>
      </w:r>
      <w:r w:rsidR="00566169" w:rsidRPr="002E6FBD">
        <w:rPr>
          <w:rFonts w:ascii="Garamond" w:eastAsiaTheme="minorEastAsia" w:hAnsi="Garamond"/>
          <w:color w:val="000000" w:themeColor="text1"/>
          <w:sz w:val="24"/>
          <w:szCs w:val="24"/>
        </w:rPr>
        <w:t xml:space="preserve">resident and Treasurer </w:t>
      </w:r>
    </w:p>
    <w:p w14:paraId="56337A19"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lastRenderedPageBreak/>
        <w:t>Prepare and submit reports requested by LACEA’s donors i</w:t>
      </w:r>
      <w:r w:rsidR="00566169" w:rsidRPr="002E6FBD">
        <w:rPr>
          <w:rFonts w:ascii="Garamond" w:eastAsiaTheme="minorEastAsia" w:hAnsi="Garamond"/>
          <w:color w:val="000000" w:themeColor="text1"/>
          <w:sz w:val="24"/>
          <w:szCs w:val="24"/>
        </w:rPr>
        <w:t xml:space="preserve">n </w:t>
      </w:r>
      <w:r w:rsidRPr="002E6FBD">
        <w:rPr>
          <w:rFonts w:ascii="Garamond" w:eastAsiaTheme="minorEastAsia" w:hAnsi="Garamond"/>
          <w:color w:val="000000" w:themeColor="text1"/>
          <w:sz w:val="24"/>
          <w:szCs w:val="24"/>
        </w:rPr>
        <w:t>consultation with LACEA’s Vice President and Treasurer</w:t>
      </w:r>
    </w:p>
    <w:p w14:paraId="7611909D"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Prepare the documentation required by US law and submit it to the relevant party i</w:t>
      </w:r>
      <w:r w:rsidR="00566169" w:rsidRPr="002E6FBD">
        <w:rPr>
          <w:rFonts w:ascii="Garamond" w:eastAsiaTheme="minorEastAsia" w:hAnsi="Garamond"/>
          <w:color w:val="000000" w:themeColor="text1"/>
          <w:sz w:val="24"/>
          <w:szCs w:val="24"/>
        </w:rPr>
        <w:t xml:space="preserve">n consultation with LACEA’s </w:t>
      </w:r>
      <w:r w:rsidRPr="002E6FBD">
        <w:rPr>
          <w:rFonts w:ascii="Garamond" w:eastAsiaTheme="minorEastAsia" w:hAnsi="Garamond"/>
          <w:color w:val="000000" w:themeColor="text1"/>
          <w:sz w:val="24"/>
          <w:szCs w:val="24"/>
        </w:rPr>
        <w:t>Vice President and Treasurer</w:t>
      </w:r>
    </w:p>
    <w:p w14:paraId="3CC3806E"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Maintain</w:t>
      </w:r>
      <w:r w:rsidR="00566169" w:rsidRPr="002E6FBD">
        <w:rPr>
          <w:rFonts w:ascii="Garamond" w:eastAsiaTheme="minorEastAsia" w:hAnsi="Garamond"/>
          <w:color w:val="000000" w:themeColor="text1"/>
          <w:sz w:val="24"/>
          <w:szCs w:val="24"/>
        </w:rPr>
        <w:t xml:space="preserve"> LACEA’s archiving and accounting systems in order and up-to-date</w:t>
      </w:r>
    </w:p>
    <w:p w14:paraId="6EE76E85" w14:textId="77777777" w:rsidR="002E6FBD" w:rsidRDefault="00566169"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Manage</w:t>
      </w:r>
      <w:r w:rsidR="00843425" w:rsidRPr="002E6FBD">
        <w:rPr>
          <w:rFonts w:ascii="Garamond" w:eastAsiaTheme="minorEastAsia" w:hAnsi="Garamond"/>
          <w:color w:val="000000" w:themeColor="text1"/>
          <w:sz w:val="24"/>
          <w:szCs w:val="24"/>
        </w:rPr>
        <w:t xml:space="preserve"> LACEA’s bank accounts</w:t>
      </w:r>
    </w:p>
    <w:p w14:paraId="003D71FC"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Seek help to address issues related to LACEA’s intellectual property rights i</w:t>
      </w:r>
      <w:r w:rsidR="00566169" w:rsidRPr="002E6FBD">
        <w:rPr>
          <w:rFonts w:ascii="Garamond" w:eastAsiaTheme="minorEastAsia" w:hAnsi="Garamond"/>
          <w:color w:val="000000" w:themeColor="text1"/>
          <w:sz w:val="24"/>
          <w:szCs w:val="24"/>
        </w:rPr>
        <w:t>n consult</w:t>
      </w:r>
      <w:r w:rsidRPr="002E6FBD">
        <w:rPr>
          <w:rFonts w:ascii="Garamond" w:eastAsiaTheme="minorEastAsia" w:hAnsi="Garamond"/>
          <w:color w:val="000000" w:themeColor="text1"/>
          <w:sz w:val="24"/>
          <w:szCs w:val="24"/>
        </w:rPr>
        <w:t>ation with LACEA’s president</w:t>
      </w:r>
    </w:p>
    <w:p w14:paraId="50FA3EDB" w14:textId="77777777" w:rsidR="002E6FBD" w:rsidRDefault="00843425"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Oversee LACEA’s website</w:t>
      </w:r>
      <w:r w:rsidR="00761EC9" w:rsidRPr="002E6FBD">
        <w:rPr>
          <w:rFonts w:ascii="Garamond" w:eastAsiaTheme="minorEastAsia" w:hAnsi="Garamond"/>
          <w:color w:val="000000" w:themeColor="text1"/>
          <w:sz w:val="24"/>
          <w:szCs w:val="24"/>
        </w:rPr>
        <w:t xml:space="preserve">, </w:t>
      </w:r>
      <w:proofErr w:type="spellStart"/>
      <w:r w:rsidR="00761EC9" w:rsidRPr="002E6FBD">
        <w:rPr>
          <w:rFonts w:ascii="Garamond" w:eastAsiaTheme="minorEastAsia" w:hAnsi="Garamond"/>
          <w:color w:val="000000" w:themeColor="text1"/>
          <w:sz w:val="24"/>
          <w:szCs w:val="24"/>
        </w:rPr>
        <w:t>Vox.Lacea</w:t>
      </w:r>
      <w:proofErr w:type="spellEnd"/>
      <w:r w:rsidR="00761EC9" w:rsidRPr="002E6FBD">
        <w:rPr>
          <w:rFonts w:ascii="Garamond" w:eastAsiaTheme="minorEastAsia" w:hAnsi="Garamond"/>
          <w:color w:val="000000" w:themeColor="text1"/>
          <w:sz w:val="24"/>
          <w:szCs w:val="24"/>
        </w:rPr>
        <w:t xml:space="preserve"> and L</w:t>
      </w:r>
      <w:r w:rsidR="003B5BEB" w:rsidRPr="002E6FBD">
        <w:rPr>
          <w:rFonts w:ascii="Garamond" w:eastAsiaTheme="minorEastAsia" w:hAnsi="Garamond"/>
          <w:color w:val="000000" w:themeColor="text1"/>
          <w:sz w:val="24"/>
          <w:szCs w:val="24"/>
        </w:rPr>
        <w:t>ACEA</w:t>
      </w:r>
      <w:r w:rsidR="00761EC9" w:rsidRPr="002E6FBD">
        <w:rPr>
          <w:rFonts w:ascii="Garamond" w:eastAsiaTheme="minorEastAsia" w:hAnsi="Garamond"/>
          <w:color w:val="000000" w:themeColor="text1"/>
          <w:sz w:val="24"/>
          <w:szCs w:val="24"/>
        </w:rPr>
        <w:t xml:space="preserve">’s social media accounts </w:t>
      </w:r>
    </w:p>
    <w:p w14:paraId="0E2A8C29" w14:textId="77777777" w:rsidR="002E6FBD" w:rsidRDefault="00566169"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eastAsiaTheme="minorEastAsia" w:hAnsi="Garamond"/>
          <w:color w:val="000000" w:themeColor="text1"/>
          <w:sz w:val="24"/>
          <w:szCs w:val="24"/>
        </w:rPr>
        <w:t>Provide on-demand sup</w:t>
      </w:r>
      <w:r w:rsidR="00843425" w:rsidRPr="002E6FBD">
        <w:rPr>
          <w:rFonts w:ascii="Garamond" w:eastAsiaTheme="minorEastAsia" w:hAnsi="Garamond"/>
          <w:color w:val="000000" w:themeColor="text1"/>
          <w:sz w:val="24"/>
          <w:szCs w:val="24"/>
        </w:rPr>
        <w:t>port to the President and Vice P</w:t>
      </w:r>
      <w:r w:rsidRPr="002E6FBD">
        <w:rPr>
          <w:rFonts w:ascii="Garamond" w:eastAsiaTheme="minorEastAsia" w:hAnsi="Garamond"/>
          <w:color w:val="000000" w:themeColor="text1"/>
          <w:sz w:val="24"/>
          <w:szCs w:val="24"/>
        </w:rPr>
        <w:t>resident on other matters</w:t>
      </w:r>
      <w:r w:rsidR="001E1F67" w:rsidRPr="002E6FBD">
        <w:rPr>
          <w:rFonts w:ascii="Garamond" w:eastAsiaTheme="minorEastAsia" w:hAnsi="Garamond"/>
          <w:color w:val="000000" w:themeColor="text1"/>
          <w:sz w:val="24"/>
          <w:szCs w:val="24"/>
        </w:rPr>
        <w:t>.</w:t>
      </w:r>
    </w:p>
    <w:p w14:paraId="32EE13E9" w14:textId="77777777" w:rsidR="002E6FBD" w:rsidRDefault="0042737F"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hAnsi="Garamond"/>
          <w:color w:val="000000" w:themeColor="text1"/>
          <w:sz w:val="24"/>
          <w:szCs w:val="24"/>
        </w:rPr>
        <w:t xml:space="preserve">Inform new </w:t>
      </w:r>
      <w:r w:rsidR="00A835C7" w:rsidRPr="002E6FBD">
        <w:rPr>
          <w:rFonts w:ascii="Garamond" w:hAnsi="Garamond"/>
          <w:color w:val="000000" w:themeColor="text1"/>
          <w:sz w:val="24"/>
          <w:szCs w:val="24"/>
        </w:rPr>
        <w:t>committee members</w:t>
      </w:r>
      <w:r w:rsidRPr="002E6FBD">
        <w:rPr>
          <w:rFonts w:ascii="Garamond" w:hAnsi="Garamond"/>
          <w:color w:val="000000" w:themeColor="text1"/>
          <w:sz w:val="24"/>
          <w:szCs w:val="24"/>
        </w:rPr>
        <w:t xml:space="preserve"> about their responsibilities and possible liabilities. The new </w:t>
      </w:r>
      <w:r w:rsidR="00A835C7" w:rsidRPr="002E6FBD">
        <w:rPr>
          <w:rFonts w:ascii="Garamond" w:hAnsi="Garamond"/>
          <w:color w:val="000000" w:themeColor="text1"/>
          <w:sz w:val="24"/>
          <w:szCs w:val="24"/>
        </w:rPr>
        <w:t xml:space="preserve">members will receive a formal notice of </w:t>
      </w:r>
      <w:proofErr w:type="gramStart"/>
      <w:r w:rsidR="00A835C7" w:rsidRPr="002E6FBD">
        <w:rPr>
          <w:rFonts w:ascii="Garamond" w:hAnsi="Garamond"/>
          <w:color w:val="000000" w:themeColor="text1"/>
          <w:sz w:val="24"/>
          <w:szCs w:val="24"/>
        </w:rPr>
        <w:t>appointment which</w:t>
      </w:r>
      <w:proofErr w:type="gramEnd"/>
      <w:r w:rsidR="00A835C7" w:rsidRPr="002E6FBD">
        <w:rPr>
          <w:rFonts w:ascii="Garamond" w:hAnsi="Garamond"/>
          <w:color w:val="000000" w:themeColor="text1"/>
          <w:sz w:val="24"/>
          <w:szCs w:val="24"/>
        </w:rPr>
        <w:t xml:space="preserve"> includes information on the Committee and its operations. Upon appointment to the Committee, members will also be required to agree to their membership.</w:t>
      </w:r>
    </w:p>
    <w:p w14:paraId="719B54AD" w14:textId="77777777" w:rsidR="002E6FBD" w:rsidRDefault="005F53FB"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hAnsi="Garamond"/>
          <w:color w:val="000000" w:themeColor="text1"/>
          <w:sz w:val="24"/>
          <w:szCs w:val="24"/>
        </w:rPr>
        <w:t xml:space="preserve">The Secretary’s term will be that of the President, </w:t>
      </w:r>
      <w:r w:rsidR="001E1F67" w:rsidRPr="002E6FBD">
        <w:rPr>
          <w:rFonts w:ascii="Garamond" w:hAnsi="Garamond"/>
          <w:color w:val="000000" w:themeColor="text1"/>
          <w:sz w:val="24"/>
          <w:szCs w:val="24"/>
        </w:rPr>
        <w:t>two</w:t>
      </w:r>
      <w:r w:rsidRPr="002E6FBD">
        <w:rPr>
          <w:rFonts w:ascii="Garamond" w:hAnsi="Garamond"/>
          <w:color w:val="000000" w:themeColor="text1"/>
          <w:sz w:val="24"/>
          <w:szCs w:val="24"/>
        </w:rPr>
        <w:t xml:space="preserve"> years, and can be renewed by the new President.</w:t>
      </w:r>
    </w:p>
    <w:p w14:paraId="58F90E6F" w14:textId="6F0C5BC5" w:rsidR="005F53FB" w:rsidRDefault="005F53FB" w:rsidP="00CD66A9">
      <w:pPr>
        <w:pStyle w:val="lista"/>
        <w:numPr>
          <w:ilvl w:val="1"/>
          <w:numId w:val="12"/>
        </w:numPr>
        <w:spacing w:after="120"/>
        <w:ind w:left="992" w:hanging="635"/>
        <w:rPr>
          <w:rFonts w:ascii="Garamond" w:hAnsi="Garamond"/>
          <w:color w:val="000000" w:themeColor="text1"/>
          <w:sz w:val="24"/>
          <w:szCs w:val="24"/>
        </w:rPr>
      </w:pPr>
      <w:r w:rsidRPr="002E6FBD">
        <w:rPr>
          <w:rFonts w:ascii="Garamond" w:hAnsi="Garamond"/>
          <w:color w:val="000000" w:themeColor="text1"/>
          <w:sz w:val="24"/>
          <w:szCs w:val="24"/>
        </w:rPr>
        <w:t xml:space="preserve">The </w:t>
      </w:r>
      <w:proofErr w:type="gramStart"/>
      <w:r w:rsidRPr="002E6FBD">
        <w:rPr>
          <w:rFonts w:ascii="Garamond" w:hAnsi="Garamond"/>
          <w:color w:val="000000" w:themeColor="text1"/>
          <w:sz w:val="24"/>
          <w:szCs w:val="24"/>
        </w:rPr>
        <w:t>Secretary shall be appointed by the President</w:t>
      </w:r>
      <w:proofErr w:type="gramEnd"/>
      <w:r w:rsidRPr="002E6FBD">
        <w:rPr>
          <w:rFonts w:ascii="Garamond" w:hAnsi="Garamond"/>
          <w:color w:val="000000" w:themeColor="text1"/>
          <w:sz w:val="24"/>
          <w:szCs w:val="24"/>
        </w:rPr>
        <w:t xml:space="preserve"> at the beginning of his/her term.</w:t>
      </w:r>
    </w:p>
    <w:p w14:paraId="7B1BC546" w14:textId="77777777" w:rsidR="00CD66A9" w:rsidRPr="002E6FBD" w:rsidRDefault="00CD66A9" w:rsidP="00CD66A9">
      <w:pPr>
        <w:pStyle w:val="lista"/>
        <w:spacing w:after="120"/>
        <w:ind w:left="992"/>
        <w:rPr>
          <w:rFonts w:ascii="Garamond" w:hAnsi="Garamond"/>
          <w:color w:val="000000" w:themeColor="text1"/>
          <w:sz w:val="24"/>
          <w:szCs w:val="24"/>
        </w:rPr>
      </w:pPr>
    </w:p>
    <w:p w14:paraId="6C796D4C" w14:textId="77777777" w:rsidR="00843425" w:rsidRPr="008509D4" w:rsidRDefault="00843425" w:rsidP="00843425">
      <w:pPr>
        <w:rPr>
          <w:rFonts w:ascii="Garamond" w:hAnsi="Garamond"/>
          <w:b/>
          <w:color w:val="000000" w:themeColor="text1"/>
          <w:sz w:val="24"/>
        </w:rPr>
      </w:pPr>
      <w:r w:rsidRPr="008509D4">
        <w:rPr>
          <w:rFonts w:ascii="Garamond" w:hAnsi="Garamond"/>
          <w:b/>
          <w:color w:val="000000" w:themeColor="text1"/>
          <w:sz w:val="24"/>
        </w:rPr>
        <w:t>Article 8: LACEA’s Treasurer</w:t>
      </w:r>
    </w:p>
    <w:p w14:paraId="0962FA45" w14:textId="77777777" w:rsidR="00843425" w:rsidRPr="002E6FBD" w:rsidRDefault="00843425" w:rsidP="00CD66A9">
      <w:pPr>
        <w:pStyle w:val="articulo"/>
        <w:spacing w:after="120"/>
        <w:rPr>
          <w:rFonts w:ascii="Garamond" w:hAnsi="Garamond"/>
          <w:color w:val="000000" w:themeColor="text1"/>
          <w:sz w:val="24"/>
          <w:szCs w:val="24"/>
        </w:rPr>
      </w:pPr>
      <w:r w:rsidRPr="002E6FBD">
        <w:rPr>
          <w:rFonts w:ascii="Garamond" w:hAnsi="Garamond"/>
          <w:color w:val="000000" w:themeColor="text1"/>
          <w:sz w:val="24"/>
          <w:szCs w:val="24"/>
        </w:rPr>
        <w:t>The Treasurer shall:</w:t>
      </w:r>
    </w:p>
    <w:p w14:paraId="49B1B968"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2E6FBD">
        <w:rPr>
          <w:rFonts w:ascii="Garamond" w:hAnsi="Garamond"/>
          <w:color w:val="000000" w:themeColor="text1"/>
          <w:sz w:val="24"/>
          <w:szCs w:val="24"/>
        </w:rPr>
        <w:t>Be the financial representative of LACEA</w:t>
      </w:r>
    </w:p>
    <w:p w14:paraId="0A52C4BD"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Receive and have custody of the funds of LACEA</w:t>
      </w:r>
    </w:p>
    <w:p w14:paraId="7EB3B3D4"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Be responsible for the preparation of legal and tax-related documents</w:t>
      </w:r>
    </w:p>
    <w:p w14:paraId="2F3FC962"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Be responsible for monitoring grant funds</w:t>
      </w:r>
    </w:p>
    <w:p w14:paraId="0F6C1251"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Coordinate the collection of monies and the overall allocation of funds subject to the annual review and approval of the Executive Committee</w:t>
      </w:r>
    </w:p>
    <w:p w14:paraId="09D7BD0B"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Prepare an annual budget and a statement, and present it to the Executive Committee.</w:t>
      </w:r>
    </w:p>
    <w:p w14:paraId="3B5A872D"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 xml:space="preserve">Ensure that all the information related to the finances of LACEA is correct and clear before the financial accounts and proposed budget are distributed to the Executive Committee </w:t>
      </w:r>
    </w:p>
    <w:p w14:paraId="587858A4" w14:textId="77777777" w:rsid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Act</w:t>
      </w:r>
      <w:r w:rsidR="00843425" w:rsidRPr="004B5A51">
        <w:rPr>
          <w:rFonts w:ascii="Garamond" w:eastAsiaTheme="minorEastAsia" w:hAnsi="Garamond"/>
          <w:color w:val="000000" w:themeColor="text1"/>
          <w:sz w:val="24"/>
          <w:szCs w:val="24"/>
        </w:rPr>
        <w:t xml:space="preserve"> as Vice-chair of </w:t>
      </w:r>
      <w:r w:rsidR="002972BA" w:rsidRPr="004B5A51">
        <w:rPr>
          <w:rFonts w:ascii="Garamond" w:eastAsiaTheme="minorEastAsia" w:hAnsi="Garamond"/>
          <w:color w:val="000000" w:themeColor="text1"/>
          <w:sz w:val="24"/>
          <w:szCs w:val="24"/>
        </w:rPr>
        <w:t>the Finance and Audit Committee</w:t>
      </w:r>
    </w:p>
    <w:p w14:paraId="7840399D" w14:textId="77777777" w:rsidR="004B5A51" w:rsidRPr="004B5A51" w:rsidRDefault="00CF6A2E"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eastAsiaTheme="minorEastAsia" w:hAnsi="Garamond"/>
          <w:color w:val="000000" w:themeColor="text1"/>
          <w:sz w:val="24"/>
          <w:szCs w:val="24"/>
        </w:rPr>
        <w:t>Be a member of the Institutional Development Committee</w:t>
      </w:r>
    </w:p>
    <w:p w14:paraId="11C05FDF" w14:textId="77777777" w:rsidR="004B5A51" w:rsidRDefault="002972BA"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hAnsi="Garamond"/>
          <w:color w:val="000000" w:themeColor="text1"/>
          <w:sz w:val="24"/>
          <w:szCs w:val="24"/>
        </w:rPr>
        <w:t xml:space="preserve">The Treasurer shall serve </w:t>
      </w:r>
      <w:r w:rsidR="0007249E" w:rsidRPr="004B5A51">
        <w:rPr>
          <w:rFonts w:ascii="Garamond" w:hAnsi="Garamond"/>
          <w:color w:val="000000" w:themeColor="text1"/>
          <w:sz w:val="24"/>
          <w:szCs w:val="24"/>
        </w:rPr>
        <w:t xml:space="preserve">for a renewable </w:t>
      </w:r>
      <w:r w:rsidR="00690EA5" w:rsidRPr="004B5A51">
        <w:rPr>
          <w:rFonts w:ascii="Garamond" w:hAnsi="Garamond"/>
          <w:color w:val="000000" w:themeColor="text1"/>
          <w:sz w:val="24"/>
          <w:szCs w:val="24"/>
        </w:rPr>
        <w:t>four</w:t>
      </w:r>
      <w:r w:rsidR="001E1F67" w:rsidRPr="004B5A51">
        <w:rPr>
          <w:rFonts w:ascii="Garamond" w:hAnsi="Garamond"/>
          <w:color w:val="000000" w:themeColor="text1"/>
          <w:sz w:val="24"/>
          <w:szCs w:val="24"/>
        </w:rPr>
        <w:t>-</w:t>
      </w:r>
      <w:r w:rsidR="0007249E" w:rsidRPr="004B5A51">
        <w:rPr>
          <w:rFonts w:ascii="Garamond" w:hAnsi="Garamond"/>
          <w:color w:val="000000" w:themeColor="text1"/>
          <w:sz w:val="24"/>
          <w:szCs w:val="24"/>
        </w:rPr>
        <w:t>year period</w:t>
      </w:r>
      <w:r w:rsidR="00371048" w:rsidRPr="004B5A51">
        <w:rPr>
          <w:rFonts w:ascii="Garamond" w:hAnsi="Garamond"/>
          <w:color w:val="000000" w:themeColor="text1"/>
          <w:sz w:val="24"/>
          <w:szCs w:val="24"/>
        </w:rPr>
        <w:t>.</w:t>
      </w:r>
    </w:p>
    <w:p w14:paraId="778CEC3A" w14:textId="1C2AA277" w:rsidR="002972BA" w:rsidRDefault="002972BA" w:rsidP="00CD66A9">
      <w:pPr>
        <w:pStyle w:val="lista"/>
        <w:numPr>
          <w:ilvl w:val="0"/>
          <w:numId w:val="13"/>
        </w:numPr>
        <w:spacing w:after="120"/>
        <w:ind w:left="993" w:hanging="633"/>
        <w:rPr>
          <w:rFonts w:ascii="Garamond" w:hAnsi="Garamond"/>
          <w:color w:val="000000" w:themeColor="text1"/>
          <w:sz w:val="24"/>
          <w:szCs w:val="24"/>
        </w:rPr>
      </w:pPr>
      <w:r w:rsidRPr="004B5A51">
        <w:rPr>
          <w:rFonts w:ascii="Garamond" w:hAnsi="Garamond"/>
          <w:color w:val="000000" w:themeColor="text1"/>
          <w:sz w:val="24"/>
          <w:szCs w:val="24"/>
        </w:rPr>
        <w:t xml:space="preserve">The </w:t>
      </w:r>
      <w:proofErr w:type="gramStart"/>
      <w:r w:rsidR="005F53FB" w:rsidRPr="004B5A51">
        <w:rPr>
          <w:rFonts w:ascii="Garamond" w:hAnsi="Garamond"/>
          <w:color w:val="000000" w:themeColor="text1"/>
          <w:sz w:val="24"/>
          <w:szCs w:val="24"/>
        </w:rPr>
        <w:t>Treasurer</w:t>
      </w:r>
      <w:r w:rsidRPr="004B5A51">
        <w:rPr>
          <w:rFonts w:ascii="Garamond" w:hAnsi="Garamond"/>
          <w:color w:val="000000" w:themeColor="text1"/>
          <w:sz w:val="24"/>
          <w:szCs w:val="24"/>
        </w:rPr>
        <w:t xml:space="preserve"> shall be appointed by the Executive Committee</w:t>
      </w:r>
      <w:proofErr w:type="gramEnd"/>
      <w:r w:rsidRPr="004B5A51">
        <w:rPr>
          <w:rFonts w:ascii="Garamond" w:hAnsi="Garamond"/>
          <w:color w:val="000000" w:themeColor="text1"/>
          <w:sz w:val="24"/>
          <w:szCs w:val="24"/>
        </w:rPr>
        <w:t xml:space="preserve"> </w:t>
      </w:r>
      <w:r w:rsidR="00637EE8" w:rsidRPr="004B5A51">
        <w:rPr>
          <w:rFonts w:ascii="Garamond" w:hAnsi="Garamond"/>
          <w:color w:val="000000" w:themeColor="text1"/>
          <w:sz w:val="24"/>
          <w:szCs w:val="24"/>
        </w:rPr>
        <w:t>by simple majority vote.</w:t>
      </w:r>
    </w:p>
    <w:p w14:paraId="736C0DF4" w14:textId="77777777" w:rsidR="00CD66A9" w:rsidRPr="004B5A51" w:rsidRDefault="00CD66A9" w:rsidP="00CD66A9">
      <w:pPr>
        <w:pStyle w:val="lista"/>
        <w:spacing w:after="120"/>
        <w:rPr>
          <w:rFonts w:ascii="Garamond" w:hAnsi="Garamond"/>
          <w:color w:val="000000" w:themeColor="text1"/>
          <w:sz w:val="24"/>
          <w:szCs w:val="24"/>
        </w:rPr>
      </w:pPr>
    </w:p>
    <w:p w14:paraId="744F59F0" w14:textId="77777777" w:rsidR="00637EE8" w:rsidRPr="002E6FBD" w:rsidRDefault="00637EE8" w:rsidP="00CD66A9">
      <w:pPr>
        <w:spacing w:after="120"/>
        <w:contextualSpacing/>
        <w:rPr>
          <w:rFonts w:ascii="Garamond" w:hAnsi="Garamond"/>
          <w:b/>
          <w:color w:val="000000" w:themeColor="text1"/>
          <w:sz w:val="24"/>
          <w:szCs w:val="24"/>
        </w:rPr>
      </w:pPr>
      <w:r w:rsidRPr="002E6FBD">
        <w:rPr>
          <w:rFonts w:ascii="Garamond" w:hAnsi="Garamond"/>
          <w:b/>
          <w:color w:val="000000" w:themeColor="text1"/>
          <w:sz w:val="24"/>
          <w:szCs w:val="24"/>
        </w:rPr>
        <w:lastRenderedPageBreak/>
        <w:t>Article 9: Directors-at-large</w:t>
      </w:r>
    </w:p>
    <w:p w14:paraId="233A498B" w14:textId="77777777" w:rsidR="00637EE8" w:rsidRDefault="00637EE8"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Directors-at-large shall:</w:t>
      </w:r>
    </w:p>
    <w:p w14:paraId="7662EE4A" w14:textId="77777777" w:rsidR="004B5A51" w:rsidRDefault="004B5A51" w:rsidP="00CD66A9">
      <w:pPr>
        <w:pStyle w:val="lista"/>
        <w:numPr>
          <w:ilvl w:val="0"/>
          <w:numId w:val="14"/>
        </w:numPr>
        <w:spacing w:after="120"/>
        <w:ind w:left="992" w:hanging="635"/>
        <w:rPr>
          <w:rFonts w:ascii="Garamond" w:hAnsi="Garamond"/>
          <w:color w:val="000000" w:themeColor="text1"/>
          <w:sz w:val="24"/>
          <w:szCs w:val="24"/>
        </w:rPr>
      </w:pPr>
      <w:r w:rsidRPr="002E6FBD">
        <w:rPr>
          <w:rFonts w:ascii="Garamond" w:hAnsi="Garamond"/>
          <w:color w:val="000000" w:themeColor="text1"/>
          <w:sz w:val="24"/>
          <w:szCs w:val="24"/>
        </w:rPr>
        <w:t>Constitute LACEA’s Executive Committee</w:t>
      </w:r>
    </w:p>
    <w:p w14:paraId="625F356F" w14:textId="77777777" w:rsidR="004B5A51" w:rsidRDefault="00637EE8" w:rsidP="00CD66A9">
      <w:pPr>
        <w:pStyle w:val="lista"/>
        <w:numPr>
          <w:ilvl w:val="0"/>
          <w:numId w:val="14"/>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 xml:space="preserve">Attend in person the </w:t>
      </w:r>
      <w:r w:rsidR="00A479D2" w:rsidRPr="004B5A51">
        <w:rPr>
          <w:rFonts w:ascii="Garamond" w:hAnsi="Garamond"/>
          <w:color w:val="000000" w:themeColor="text1"/>
          <w:sz w:val="24"/>
          <w:szCs w:val="24"/>
        </w:rPr>
        <w:t>a</w:t>
      </w:r>
      <w:r w:rsidRPr="004B5A51">
        <w:rPr>
          <w:rFonts w:ascii="Garamond" w:hAnsi="Garamond"/>
          <w:color w:val="000000" w:themeColor="text1"/>
          <w:sz w:val="24"/>
          <w:szCs w:val="24"/>
        </w:rPr>
        <w:t xml:space="preserve">nnual </w:t>
      </w:r>
      <w:r w:rsidR="00A479D2" w:rsidRPr="004B5A51">
        <w:rPr>
          <w:rFonts w:ascii="Garamond" w:hAnsi="Garamond"/>
          <w:color w:val="000000" w:themeColor="text1"/>
          <w:sz w:val="24"/>
          <w:szCs w:val="24"/>
        </w:rPr>
        <w:t>m</w:t>
      </w:r>
      <w:r w:rsidRPr="004B5A51">
        <w:rPr>
          <w:rFonts w:ascii="Garamond" w:hAnsi="Garamond"/>
          <w:color w:val="000000" w:themeColor="text1"/>
          <w:sz w:val="24"/>
          <w:szCs w:val="24"/>
        </w:rPr>
        <w:t xml:space="preserve">eeting of the Executive Committee and actively participate in at least one of the Committees listed </w:t>
      </w:r>
      <w:r w:rsidR="0007249E" w:rsidRPr="004B5A51">
        <w:rPr>
          <w:rFonts w:ascii="Garamond" w:hAnsi="Garamond"/>
          <w:color w:val="000000" w:themeColor="text1"/>
          <w:sz w:val="24"/>
          <w:szCs w:val="24"/>
        </w:rPr>
        <w:t>in Article 11</w:t>
      </w:r>
      <w:r w:rsidR="00AF7760" w:rsidRPr="004B5A51">
        <w:rPr>
          <w:rFonts w:ascii="Garamond" w:hAnsi="Garamond"/>
          <w:color w:val="000000" w:themeColor="text1"/>
          <w:sz w:val="24"/>
          <w:szCs w:val="24"/>
        </w:rPr>
        <w:t xml:space="preserve"> </w:t>
      </w:r>
    </w:p>
    <w:p w14:paraId="252DCF25" w14:textId="77777777" w:rsidR="004B5A51" w:rsidRDefault="00AF7760" w:rsidP="00CD66A9">
      <w:pPr>
        <w:pStyle w:val="lista"/>
        <w:numPr>
          <w:ilvl w:val="0"/>
          <w:numId w:val="14"/>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Vote on matters which come before the Executive Committee, including the appointment of a Nominating Committee for elections, the appointment of the Treasurer, the setting of dues, etc. as detailed in Article 4</w:t>
      </w:r>
      <w:r w:rsidR="001E1F67" w:rsidRPr="004B5A51">
        <w:rPr>
          <w:rFonts w:ascii="Garamond" w:hAnsi="Garamond"/>
          <w:color w:val="000000" w:themeColor="text1"/>
          <w:sz w:val="24"/>
          <w:szCs w:val="24"/>
        </w:rPr>
        <w:t>.</w:t>
      </w:r>
    </w:p>
    <w:p w14:paraId="68D71F00" w14:textId="77777777" w:rsidR="004B5A51" w:rsidRDefault="00AF7760" w:rsidP="00CD66A9">
      <w:pPr>
        <w:pStyle w:val="lista"/>
        <w:numPr>
          <w:ilvl w:val="0"/>
          <w:numId w:val="14"/>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Directors-at-large will serve for four years and can be re-elected</w:t>
      </w:r>
      <w:r w:rsidR="005F53FB" w:rsidRPr="004B5A51">
        <w:rPr>
          <w:rFonts w:ascii="Garamond" w:hAnsi="Garamond"/>
          <w:color w:val="000000" w:themeColor="text1"/>
          <w:sz w:val="24"/>
          <w:szCs w:val="24"/>
        </w:rPr>
        <w:t>.</w:t>
      </w:r>
    </w:p>
    <w:p w14:paraId="61D90681" w14:textId="1FCD314C" w:rsidR="00AF7760" w:rsidRPr="004B5A51" w:rsidRDefault="00AF7760" w:rsidP="00CD66A9">
      <w:pPr>
        <w:pStyle w:val="lista"/>
        <w:numPr>
          <w:ilvl w:val="0"/>
          <w:numId w:val="14"/>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Directors-at-large can be nominated and elected to the office of Vice President</w:t>
      </w:r>
      <w:r w:rsidR="005F53FB" w:rsidRPr="004B5A51">
        <w:rPr>
          <w:rFonts w:ascii="Garamond" w:hAnsi="Garamond"/>
          <w:color w:val="000000" w:themeColor="text1"/>
          <w:sz w:val="24"/>
          <w:szCs w:val="24"/>
        </w:rPr>
        <w:t>.</w:t>
      </w:r>
    </w:p>
    <w:p w14:paraId="5DDB7B1F" w14:textId="77777777" w:rsidR="009C676D" w:rsidRDefault="009C676D" w:rsidP="00CD66A9">
      <w:pPr>
        <w:spacing w:after="120"/>
        <w:contextualSpacing/>
        <w:rPr>
          <w:rFonts w:ascii="Garamond" w:hAnsi="Garamond"/>
          <w:b/>
          <w:color w:val="000000" w:themeColor="text1"/>
          <w:sz w:val="24"/>
          <w:szCs w:val="24"/>
        </w:rPr>
      </w:pPr>
      <w:r w:rsidRPr="002E6FBD">
        <w:rPr>
          <w:rFonts w:ascii="Garamond" w:hAnsi="Garamond"/>
          <w:b/>
          <w:color w:val="000000" w:themeColor="text1"/>
          <w:sz w:val="24"/>
          <w:szCs w:val="24"/>
        </w:rPr>
        <w:t>Article 10: On elections</w:t>
      </w:r>
    </w:p>
    <w:p w14:paraId="0C9E2274"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2E6FBD">
        <w:rPr>
          <w:rFonts w:ascii="Garamond" w:hAnsi="Garamond"/>
          <w:color w:val="000000" w:themeColor="text1"/>
          <w:sz w:val="24"/>
          <w:szCs w:val="24"/>
        </w:rPr>
        <w:t xml:space="preserve">Bi-annual elections will be held to elect a Vice President and six Directors-at-large. </w:t>
      </w:r>
    </w:p>
    <w:p w14:paraId="76EE4CE8"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 xml:space="preserve">The Vice President will be elected by secret mail ballot from at least two candidates selected by the Nominating Committee. The candidate garnering the largest number of votes wins the election. </w:t>
      </w:r>
    </w:p>
    <w:p w14:paraId="286E7A3E"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Directors-at-large will be </w:t>
      </w:r>
      <w:r w:rsidRPr="004B5A51">
        <w:rPr>
          <w:rFonts w:ascii="Garamond" w:hAnsi="Garamond"/>
          <w:bCs/>
          <w:color w:val="000000" w:themeColor="text1"/>
          <w:sz w:val="24"/>
          <w:szCs w:val="24"/>
        </w:rPr>
        <w:t>elected by secret mail ballot</w:t>
      </w:r>
      <w:r w:rsidRPr="004B5A51">
        <w:rPr>
          <w:rFonts w:ascii="Garamond" w:hAnsi="Garamond"/>
          <w:color w:val="000000" w:themeColor="text1"/>
          <w:sz w:val="24"/>
          <w:szCs w:val="24"/>
        </w:rPr>
        <w:t xml:space="preserve"> from a list of twelve candidates to be selected by the Nominating Committee. The six candidates garnering the largest number of votes win the election. </w:t>
      </w:r>
    </w:p>
    <w:p w14:paraId="4E24E8B8"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In addition to the nominations made by the Nominating Committee, further nominations for any elected position can be made by petition. No fewer than 10 percent of eligible membership must support such a petition for the candidate's name to be entered in the election list.</w:t>
      </w:r>
    </w:p>
    <w:p w14:paraId="0E3498FF"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 xml:space="preserve">Only members who are current </w:t>
      </w:r>
      <w:r w:rsidR="005E4B76" w:rsidRPr="004B5A51">
        <w:rPr>
          <w:rFonts w:ascii="Garamond" w:hAnsi="Garamond"/>
          <w:color w:val="000000" w:themeColor="text1"/>
          <w:sz w:val="24"/>
          <w:szCs w:val="24"/>
        </w:rPr>
        <w:t>with</w:t>
      </w:r>
      <w:r w:rsidRPr="004B5A51">
        <w:rPr>
          <w:rFonts w:ascii="Garamond" w:hAnsi="Garamond"/>
          <w:color w:val="000000" w:themeColor="text1"/>
          <w:sz w:val="24"/>
          <w:szCs w:val="24"/>
        </w:rPr>
        <w:t xml:space="preserve"> their dues can participate in the election process.</w:t>
      </w:r>
    </w:p>
    <w:p w14:paraId="67B2D118" w14:textId="77777777" w:rsidR="004B5A51" w:rsidRDefault="004B5A51"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LACEA’</w:t>
      </w:r>
      <w:r w:rsidR="004B061B" w:rsidRPr="004B5A51">
        <w:rPr>
          <w:rFonts w:ascii="Garamond" w:hAnsi="Garamond"/>
          <w:color w:val="000000" w:themeColor="text1"/>
          <w:sz w:val="24"/>
          <w:szCs w:val="24"/>
        </w:rPr>
        <w:t>s elected officers, ex-of</w:t>
      </w:r>
      <w:r w:rsidR="00F205F3" w:rsidRPr="004B5A51">
        <w:rPr>
          <w:rFonts w:ascii="Garamond" w:hAnsi="Garamond"/>
          <w:color w:val="000000" w:themeColor="text1"/>
          <w:sz w:val="24"/>
          <w:szCs w:val="24"/>
        </w:rPr>
        <w:t>f</w:t>
      </w:r>
      <w:r w:rsidR="004B061B" w:rsidRPr="004B5A51">
        <w:rPr>
          <w:rFonts w:ascii="Garamond" w:hAnsi="Garamond"/>
          <w:color w:val="000000" w:themeColor="text1"/>
          <w:sz w:val="24"/>
          <w:szCs w:val="24"/>
        </w:rPr>
        <w:t>icio members of the Executive Committee and members of the Secretariat shall declare to have read LACEA´s Bylaws and shall commit to abide them.</w:t>
      </w:r>
    </w:p>
    <w:p w14:paraId="18BD8488" w14:textId="77777777" w:rsidR="004B5A51" w:rsidRDefault="009C676D"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The terms of the newly elected Vice President and Directors-at-large will start January 1st of the calendar year</w:t>
      </w:r>
      <w:r w:rsidR="004B061B" w:rsidRPr="004B5A51">
        <w:rPr>
          <w:rFonts w:ascii="Garamond" w:hAnsi="Garamond"/>
          <w:color w:val="000000" w:themeColor="text1"/>
          <w:sz w:val="24"/>
          <w:szCs w:val="24"/>
        </w:rPr>
        <w:t xml:space="preserve"> following the election</w:t>
      </w:r>
      <w:r w:rsidRPr="004B5A51">
        <w:rPr>
          <w:rFonts w:ascii="Garamond" w:hAnsi="Garamond"/>
          <w:color w:val="000000" w:themeColor="text1"/>
          <w:sz w:val="24"/>
          <w:szCs w:val="24"/>
        </w:rPr>
        <w:t>.</w:t>
      </w:r>
    </w:p>
    <w:p w14:paraId="1F42FB03" w14:textId="3992195E" w:rsidR="00BE66C1" w:rsidRDefault="00BE66C1" w:rsidP="00CD66A9">
      <w:pPr>
        <w:pStyle w:val="articulo"/>
        <w:numPr>
          <w:ilvl w:val="0"/>
          <w:numId w:val="18"/>
        </w:numPr>
        <w:spacing w:after="120"/>
        <w:ind w:left="992" w:hanging="635"/>
        <w:rPr>
          <w:rFonts w:ascii="Garamond" w:hAnsi="Garamond"/>
          <w:color w:val="000000" w:themeColor="text1"/>
          <w:sz w:val="24"/>
          <w:szCs w:val="24"/>
        </w:rPr>
      </w:pPr>
      <w:r w:rsidRPr="004B5A51">
        <w:rPr>
          <w:rFonts w:ascii="Garamond" w:hAnsi="Garamond"/>
          <w:color w:val="000000" w:themeColor="text1"/>
          <w:sz w:val="24"/>
          <w:szCs w:val="24"/>
        </w:rPr>
        <w:t>Members of the Executive Committee can be re-elected.</w:t>
      </w:r>
    </w:p>
    <w:p w14:paraId="34E3FB53" w14:textId="77777777" w:rsidR="004B5A51" w:rsidRPr="004B5A51" w:rsidRDefault="004B5A51" w:rsidP="00CD66A9">
      <w:pPr>
        <w:pStyle w:val="articulo"/>
        <w:spacing w:after="120"/>
        <w:ind w:left="993"/>
        <w:contextualSpacing/>
        <w:rPr>
          <w:rFonts w:ascii="Garamond" w:hAnsi="Garamond"/>
          <w:color w:val="000000" w:themeColor="text1"/>
          <w:sz w:val="24"/>
          <w:szCs w:val="24"/>
        </w:rPr>
      </w:pPr>
    </w:p>
    <w:p w14:paraId="776692F3" w14:textId="77777777" w:rsidR="00BF6428" w:rsidRPr="002E6FBD" w:rsidRDefault="00BF6428" w:rsidP="00CD66A9">
      <w:pPr>
        <w:spacing w:after="120"/>
        <w:contextualSpacing/>
        <w:rPr>
          <w:rFonts w:ascii="Garamond" w:hAnsi="Garamond"/>
          <w:b/>
          <w:color w:val="000000" w:themeColor="text1"/>
          <w:sz w:val="24"/>
          <w:szCs w:val="24"/>
        </w:rPr>
      </w:pPr>
      <w:r w:rsidRPr="002E6FBD">
        <w:rPr>
          <w:rFonts w:ascii="Garamond" w:hAnsi="Garamond"/>
          <w:b/>
          <w:color w:val="000000" w:themeColor="text1"/>
          <w:sz w:val="24"/>
          <w:szCs w:val="24"/>
        </w:rPr>
        <w:t>Article 11: Permanent Committees</w:t>
      </w:r>
    </w:p>
    <w:p w14:paraId="3520638C" w14:textId="2A5F69F9" w:rsidR="00BF6428" w:rsidRPr="002E6FBD" w:rsidRDefault="00BF6428"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LACEA’s Executive Committee shall have f</w:t>
      </w:r>
      <w:r w:rsidR="00204A4D" w:rsidRPr="002E6FBD">
        <w:rPr>
          <w:rFonts w:ascii="Garamond" w:hAnsi="Garamond"/>
          <w:color w:val="000000" w:themeColor="text1"/>
          <w:sz w:val="24"/>
          <w:szCs w:val="24"/>
        </w:rPr>
        <w:t>ive</w:t>
      </w:r>
      <w:r w:rsidRPr="002E6FBD">
        <w:rPr>
          <w:rFonts w:ascii="Garamond" w:hAnsi="Garamond"/>
          <w:color w:val="000000" w:themeColor="text1"/>
          <w:sz w:val="24"/>
          <w:szCs w:val="24"/>
        </w:rPr>
        <w:t xml:space="preserve"> permanent committees: </w:t>
      </w:r>
    </w:p>
    <w:p w14:paraId="3697C1A9" w14:textId="77777777" w:rsidR="00BF6428" w:rsidRPr="002E6FBD" w:rsidRDefault="00BF6428" w:rsidP="00CD66A9">
      <w:pPr>
        <w:pStyle w:val="lista"/>
        <w:numPr>
          <w:ilvl w:val="0"/>
          <w:numId w:val="20"/>
        </w:numPr>
        <w:spacing w:after="120"/>
        <w:contextualSpacing/>
        <w:rPr>
          <w:rFonts w:ascii="Garamond" w:eastAsiaTheme="minorEastAsia" w:hAnsi="Garamond"/>
          <w:color w:val="000000" w:themeColor="text1"/>
          <w:sz w:val="24"/>
          <w:szCs w:val="24"/>
        </w:rPr>
      </w:pPr>
      <w:r w:rsidRPr="002E6FBD">
        <w:rPr>
          <w:rFonts w:ascii="Garamond" w:eastAsiaTheme="minorEastAsia" w:hAnsi="Garamond"/>
          <w:color w:val="000000" w:themeColor="text1"/>
          <w:sz w:val="24"/>
          <w:szCs w:val="24"/>
        </w:rPr>
        <w:t xml:space="preserve">Finance and Audit Committee (FAC) </w:t>
      </w:r>
    </w:p>
    <w:p w14:paraId="76ED3507" w14:textId="34652019" w:rsidR="00BF6428" w:rsidRPr="002E6FBD" w:rsidRDefault="00BF6428" w:rsidP="00CD66A9">
      <w:pPr>
        <w:pStyle w:val="lista"/>
        <w:numPr>
          <w:ilvl w:val="0"/>
          <w:numId w:val="20"/>
        </w:numPr>
        <w:spacing w:after="120"/>
        <w:contextualSpacing/>
        <w:rPr>
          <w:rFonts w:ascii="Garamond" w:eastAsiaTheme="minorEastAsia" w:hAnsi="Garamond"/>
          <w:color w:val="000000" w:themeColor="text1"/>
          <w:sz w:val="24"/>
          <w:szCs w:val="24"/>
        </w:rPr>
      </w:pPr>
      <w:r w:rsidRPr="002E6FBD">
        <w:rPr>
          <w:rFonts w:ascii="Garamond" w:eastAsiaTheme="minorEastAsia" w:hAnsi="Garamond"/>
          <w:color w:val="000000" w:themeColor="text1"/>
          <w:sz w:val="24"/>
          <w:szCs w:val="24"/>
        </w:rPr>
        <w:t>Nominati</w:t>
      </w:r>
      <w:r w:rsidR="009040C4" w:rsidRPr="002E6FBD">
        <w:rPr>
          <w:rFonts w:ascii="Garamond" w:eastAsiaTheme="minorEastAsia" w:hAnsi="Garamond"/>
          <w:color w:val="000000" w:themeColor="text1"/>
          <w:sz w:val="24"/>
          <w:szCs w:val="24"/>
        </w:rPr>
        <w:t>ng</w:t>
      </w:r>
      <w:r w:rsidRPr="002E6FBD">
        <w:rPr>
          <w:rFonts w:ascii="Garamond" w:eastAsiaTheme="minorEastAsia" w:hAnsi="Garamond"/>
          <w:color w:val="000000" w:themeColor="text1"/>
          <w:sz w:val="24"/>
          <w:szCs w:val="24"/>
        </w:rPr>
        <w:t xml:space="preserve"> Committee (NOC)</w:t>
      </w:r>
    </w:p>
    <w:p w14:paraId="05183612" w14:textId="77777777" w:rsidR="00BF6428" w:rsidRPr="002E6FBD" w:rsidRDefault="00BF6428" w:rsidP="00CD66A9">
      <w:pPr>
        <w:pStyle w:val="lista"/>
        <w:numPr>
          <w:ilvl w:val="0"/>
          <w:numId w:val="20"/>
        </w:numPr>
        <w:spacing w:after="120"/>
        <w:contextualSpacing/>
        <w:rPr>
          <w:rFonts w:ascii="Garamond" w:hAnsi="Garamond"/>
          <w:color w:val="000000" w:themeColor="text1"/>
          <w:sz w:val="24"/>
          <w:szCs w:val="24"/>
        </w:rPr>
      </w:pPr>
      <w:r w:rsidRPr="002E6FBD">
        <w:rPr>
          <w:rFonts w:ascii="Garamond" w:eastAsiaTheme="minorEastAsia" w:hAnsi="Garamond"/>
          <w:color w:val="000000" w:themeColor="text1"/>
          <w:sz w:val="24"/>
          <w:szCs w:val="24"/>
        </w:rPr>
        <w:t>Strategic Planning Committee (SPC)</w:t>
      </w:r>
    </w:p>
    <w:p w14:paraId="43D33932" w14:textId="2E20400A" w:rsidR="00690EA5" w:rsidRPr="002E6FBD" w:rsidRDefault="00690EA5" w:rsidP="00CD66A9">
      <w:pPr>
        <w:pStyle w:val="lista"/>
        <w:numPr>
          <w:ilvl w:val="0"/>
          <w:numId w:val="20"/>
        </w:numPr>
        <w:spacing w:after="120"/>
        <w:contextualSpacing/>
        <w:rPr>
          <w:rFonts w:ascii="Garamond" w:hAnsi="Garamond"/>
          <w:color w:val="000000" w:themeColor="text1"/>
          <w:sz w:val="24"/>
          <w:szCs w:val="24"/>
        </w:rPr>
      </w:pPr>
      <w:r w:rsidRPr="002E6FBD">
        <w:rPr>
          <w:rFonts w:ascii="Garamond" w:eastAsiaTheme="minorEastAsia" w:hAnsi="Garamond"/>
          <w:color w:val="000000" w:themeColor="text1"/>
          <w:sz w:val="24"/>
          <w:szCs w:val="24"/>
        </w:rPr>
        <w:t>Institutional Development Committee (IDC)</w:t>
      </w:r>
    </w:p>
    <w:p w14:paraId="0CDF1301" w14:textId="567CF037" w:rsidR="00BF6428" w:rsidRDefault="00BF6428" w:rsidP="00CD66A9">
      <w:pPr>
        <w:pStyle w:val="lista"/>
        <w:numPr>
          <w:ilvl w:val="0"/>
          <w:numId w:val="20"/>
        </w:numPr>
        <w:spacing w:after="120"/>
        <w:contextualSpacing/>
        <w:rPr>
          <w:rFonts w:ascii="Garamond" w:eastAsiaTheme="minorEastAsia" w:hAnsi="Garamond"/>
          <w:color w:val="000000" w:themeColor="text1"/>
          <w:sz w:val="24"/>
          <w:szCs w:val="24"/>
          <w:lang w:val="pt-BR"/>
        </w:rPr>
      </w:pPr>
      <w:r w:rsidRPr="002E6FBD">
        <w:rPr>
          <w:rFonts w:ascii="Garamond" w:eastAsiaTheme="minorEastAsia" w:hAnsi="Garamond"/>
          <w:color w:val="000000" w:themeColor="text1"/>
          <w:sz w:val="24"/>
          <w:szCs w:val="24"/>
          <w:lang w:val="pt-BR"/>
        </w:rPr>
        <w:t>Carlos Diaz</w:t>
      </w:r>
      <w:r w:rsidR="00BE66C1" w:rsidRPr="002E6FBD">
        <w:rPr>
          <w:rFonts w:ascii="Garamond" w:eastAsiaTheme="minorEastAsia" w:hAnsi="Garamond"/>
          <w:color w:val="000000" w:themeColor="text1"/>
          <w:sz w:val="24"/>
          <w:szCs w:val="24"/>
          <w:lang w:val="pt-BR"/>
        </w:rPr>
        <w:t>-</w:t>
      </w:r>
      <w:r w:rsidRPr="002E6FBD">
        <w:rPr>
          <w:rFonts w:ascii="Garamond" w:eastAsiaTheme="minorEastAsia" w:hAnsi="Garamond"/>
          <w:color w:val="000000" w:themeColor="text1"/>
          <w:sz w:val="24"/>
          <w:szCs w:val="24"/>
          <w:lang w:val="pt-BR"/>
        </w:rPr>
        <w:t>Alejandro Prize Committee (CDA Prize)</w:t>
      </w:r>
    </w:p>
    <w:p w14:paraId="28E377D5" w14:textId="77777777" w:rsidR="00CD66A9" w:rsidRPr="002E6FBD" w:rsidRDefault="00CD66A9" w:rsidP="00CD66A9">
      <w:pPr>
        <w:pStyle w:val="lista"/>
        <w:spacing w:after="120"/>
        <w:contextualSpacing/>
        <w:rPr>
          <w:rFonts w:ascii="Garamond" w:eastAsiaTheme="minorEastAsia" w:hAnsi="Garamond"/>
          <w:color w:val="000000" w:themeColor="text1"/>
          <w:sz w:val="24"/>
          <w:szCs w:val="24"/>
          <w:lang w:val="pt-BR"/>
        </w:rPr>
      </w:pPr>
    </w:p>
    <w:p w14:paraId="64E8C542" w14:textId="77777777" w:rsidR="002F5389" w:rsidRPr="002E6FBD" w:rsidRDefault="002F5389"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lastRenderedPageBreak/>
        <w:t>The Finance and Audit Committee (FAC) shall:</w:t>
      </w:r>
    </w:p>
    <w:p w14:paraId="50E46225" w14:textId="77777777" w:rsidR="00BF6428" w:rsidRPr="002E6FBD" w:rsidRDefault="002F5389" w:rsidP="00CD66A9">
      <w:pPr>
        <w:pStyle w:val="lista"/>
        <w:numPr>
          <w:ilvl w:val="0"/>
          <w:numId w:val="21"/>
        </w:numPr>
        <w:tabs>
          <w:tab w:val="left" w:pos="567"/>
        </w:tabs>
        <w:spacing w:after="120"/>
        <w:ind w:left="850" w:hanging="357"/>
        <w:contextualSpacing/>
        <w:rPr>
          <w:rFonts w:ascii="Garamond" w:hAnsi="Garamond"/>
          <w:color w:val="000000" w:themeColor="text1"/>
          <w:sz w:val="24"/>
          <w:szCs w:val="24"/>
        </w:rPr>
      </w:pPr>
      <w:r w:rsidRPr="002E6FBD">
        <w:rPr>
          <w:rFonts w:ascii="Garamond" w:hAnsi="Garamond"/>
          <w:color w:val="000000" w:themeColor="text1"/>
          <w:sz w:val="24"/>
          <w:szCs w:val="24"/>
        </w:rPr>
        <w:t xml:space="preserve">Ensure </w:t>
      </w:r>
      <w:r w:rsidRPr="002E6FBD">
        <w:rPr>
          <w:rFonts w:ascii="Garamond" w:eastAsiaTheme="minorEastAsia" w:hAnsi="Garamond"/>
          <w:color w:val="000000" w:themeColor="text1"/>
          <w:sz w:val="24"/>
          <w:szCs w:val="24"/>
        </w:rPr>
        <w:t>LACEA’s finances are sound and compliant with the law as well as LACEA’s own Bylaws and decisions by its Executive Committee</w:t>
      </w:r>
    </w:p>
    <w:p w14:paraId="6496183B" w14:textId="77777777" w:rsidR="002F5389" w:rsidRPr="002E6FBD" w:rsidRDefault="002F5389" w:rsidP="00CD66A9">
      <w:pPr>
        <w:pStyle w:val="lista"/>
        <w:numPr>
          <w:ilvl w:val="0"/>
          <w:numId w:val="21"/>
        </w:numPr>
        <w:tabs>
          <w:tab w:val="left" w:pos="567"/>
        </w:tabs>
        <w:spacing w:after="120"/>
        <w:ind w:left="850" w:hanging="357"/>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Propose the allocation of the annual budget</w:t>
      </w:r>
    </w:p>
    <w:p w14:paraId="2FEA3EFA" w14:textId="51047EA6" w:rsidR="00CB6217" w:rsidRPr="002E6FBD" w:rsidRDefault="00CB6217" w:rsidP="00CD66A9">
      <w:pPr>
        <w:pStyle w:val="lista"/>
        <w:numPr>
          <w:ilvl w:val="0"/>
          <w:numId w:val="21"/>
        </w:numPr>
        <w:tabs>
          <w:tab w:val="left" w:pos="567"/>
        </w:tabs>
        <w:spacing w:after="120"/>
        <w:ind w:left="850" w:hanging="357"/>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Manage LACEA’s reserves. Any change in the investment strategy of such reserves must be presented formally to the Executive Committee to be voted.</w:t>
      </w:r>
    </w:p>
    <w:p w14:paraId="6D2C73C3" w14:textId="77777777" w:rsidR="002F5389" w:rsidRPr="002E6FBD" w:rsidRDefault="002F5389" w:rsidP="00CD66A9">
      <w:pPr>
        <w:pStyle w:val="lista"/>
        <w:numPr>
          <w:ilvl w:val="0"/>
          <w:numId w:val="21"/>
        </w:numPr>
        <w:tabs>
          <w:tab w:val="left" w:pos="567"/>
        </w:tabs>
        <w:spacing w:after="120"/>
        <w:ind w:left="850" w:hanging="357"/>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Evaluate the Secretary’s performance</w:t>
      </w:r>
    </w:p>
    <w:p w14:paraId="5D61E1FF" w14:textId="497A9F6B" w:rsidR="002F5389" w:rsidRPr="002E6FBD" w:rsidRDefault="002F5389" w:rsidP="00CD66A9">
      <w:pPr>
        <w:pStyle w:val="lista"/>
        <w:numPr>
          <w:ilvl w:val="0"/>
          <w:numId w:val="21"/>
        </w:numPr>
        <w:tabs>
          <w:tab w:val="left" w:pos="567"/>
        </w:tabs>
        <w:spacing w:after="120"/>
        <w:ind w:left="850" w:hanging="357"/>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 xml:space="preserve">Be composed by </w:t>
      </w:r>
      <w:r w:rsidR="00436CC3" w:rsidRPr="002E6FBD">
        <w:rPr>
          <w:rFonts w:ascii="Garamond" w:eastAsiaTheme="minorEastAsia" w:hAnsi="Garamond" w:cs="Arial"/>
          <w:color w:val="000000" w:themeColor="text1"/>
          <w:sz w:val="24"/>
          <w:szCs w:val="24"/>
        </w:rPr>
        <w:t>the President, Vice President (Chair), Treasurer (V</w:t>
      </w:r>
      <w:r w:rsidRPr="002E6FBD">
        <w:rPr>
          <w:rFonts w:ascii="Garamond" w:eastAsiaTheme="minorEastAsia" w:hAnsi="Garamond" w:cs="Arial"/>
          <w:color w:val="000000" w:themeColor="text1"/>
          <w:sz w:val="24"/>
          <w:szCs w:val="24"/>
        </w:rPr>
        <w:t xml:space="preserve">ice-chair) and </w:t>
      </w:r>
      <w:r w:rsidR="0007249E" w:rsidRPr="002E6FBD">
        <w:rPr>
          <w:rFonts w:ascii="Garamond" w:eastAsiaTheme="minorEastAsia" w:hAnsi="Garamond" w:cs="Arial"/>
          <w:color w:val="000000" w:themeColor="text1"/>
          <w:sz w:val="24"/>
          <w:szCs w:val="24"/>
        </w:rPr>
        <w:t xml:space="preserve">two </w:t>
      </w:r>
      <w:r w:rsidRPr="002E6FBD">
        <w:rPr>
          <w:rFonts w:ascii="Garamond" w:eastAsiaTheme="minorEastAsia" w:hAnsi="Garamond" w:cs="Arial"/>
          <w:color w:val="000000" w:themeColor="text1"/>
          <w:sz w:val="24"/>
          <w:szCs w:val="24"/>
        </w:rPr>
        <w:t>other member</w:t>
      </w:r>
      <w:r w:rsidR="0007249E" w:rsidRPr="002E6FBD">
        <w:rPr>
          <w:rFonts w:ascii="Garamond" w:eastAsiaTheme="minorEastAsia" w:hAnsi="Garamond" w:cs="Arial"/>
          <w:color w:val="000000" w:themeColor="text1"/>
          <w:sz w:val="24"/>
          <w:szCs w:val="24"/>
        </w:rPr>
        <w:t>s</w:t>
      </w:r>
      <w:r w:rsidRPr="002E6FBD">
        <w:rPr>
          <w:rFonts w:ascii="Garamond" w:eastAsiaTheme="minorEastAsia" w:hAnsi="Garamond" w:cs="Arial"/>
          <w:color w:val="000000" w:themeColor="text1"/>
          <w:sz w:val="24"/>
          <w:szCs w:val="24"/>
        </w:rPr>
        <w:t xml:space="preserve"> of the Executive Committee appointed by the President</w:t>
      </w:r>
      <w:r w:rsidR="00BE66C1" w:rsidRPr="002E6FBD">
        <w:rPr>
          <w:rFonts w:ascii="Garamond" w:eastAsiaTheme="minorEastAsia" w:hAnsi="Garamond" w:cs="Arial"/>
          <w:color w:val="000000" w:themeColor="text1"/>
          <w:sz w:val="24"/>
          <w:szCs w:val="24"/>
        </w:rPr>
        <w:t>.</w:t>
      </w:r>
      <w:r w:rsidR="00436CC3" w:rsidRPr="002E6FBD">
        <w:rPr>
          <w:rFonts w:ascii="Garamond" w:eastAsiaTheme="minorEastAsia" w:hAnsi="Garamond" w:cs="Arial"/>
          <w:color w:val="000000" w:themeColor="text1"/>
          <w:sz w:val="24"/>
          <w:szCs w:val="24"/>
        </w:rPr>
        <w:t xml:space="preserve">  The Chair and Vice-chair must ensure that the committee complies with all the responsibilities established by law, LACEA’s by-laws and LACEA Executive Committee’s decisions.</w:t>
      </w:r>
    </w:p>
    <w:p w14:paraId="0F27CBAE" w14:textId="77777777" w:rsidR="002F5389" w:rsidRPr="002E6FBD" w:rsidRDefault="002F5389"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The Nominating Committee (NOC) shall:</w:t>
      </w:r>
    </w:p>
    <w:p w14:paraId="134C4A0E" w14:textId="77777777" w:rsidR="00C82DCC" w:rsidRDefault="00914334" w:rsidP="00CD66A9">
      <w:pPr>
        <w:pStyle w:val="lista"/>
        <w:numPr>
          <w:ilvl w:val="0"/>
          <w:numId w:val="24"/>
        </w:numPr>
        <w:tabs>
          <w:tab w:val="left" w:pos="567"/>
        </w:tabs>
        <w:spacing w:after="120"/>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Select candidates for the Vice</w:t>
      </w:r>
      <w:r w:rsidR="00BE66C1" w:rsidRPr="002E6FBD">
        <w:rPr>
          <w:rFonts w:ascii="Garamond" w:eastAsiaTheme="minorEastAsia" w:hAnsi="Garamond" w:cs="Arial"/>
          <w:color w:val="000000" w:themeColor="text1"/>
          <w:sz w:val="24"/>
          <w:szCs w:val="24"/>
        </w:rPr>
        <w:t>-</w:t>
      </w:r>
      <w:r w:rsidRPr="002E6FBD">
        <w:rPr>
          <w:rFonts w:ascii="Garamond" w:eastAsiaTheme="minorEastAsia" w:hAnsi="Garamond" w:cs="Arial"/>
          <w:color w:val="000000" w:themeColor="text1"/>
          <w:sz w:val="24"/>
          <w:szCs w:val="24"/>
        </w:rPr>
        <w:t>presidency and Directors-at-large to be elected every two years</w:t>
      </w:r>
    </w:p>
    <w:p w14:paraId="77AEC1D4" w14:textId="77777777" w:rsidR="00C82DCC" w:rsidRPr="00C82DCC" w:rsidRDefault="000C1F8F" w:rsidP="00CD66A9">
      <w:pPr>
        <w:pStyle w:val="lista"/>
        <w:numPr>
          <w:ilvl w:val="0"/>
          <w:numId w:val="24"/>
        </w:numPr>
        <w:tabs>
          <w:tab w:val="left" w:pos="567"/>
        </w:tabs>
        <w:spacing w:after="120"/>
        <w:contextualSpacing/>
        <w:rPr>
          <w:rFonts w:ascii="Garamond" w:hAnsi="Garamond"/>
          <w:color w:val="000000" w:themeColor="text1"/>
          <w:sz w:val="24"/>
          <w:szCs w:val="24"/>
        </w:rPr>
      </w:pPr>
      <w:r w:rsidRPr="00C82DCC">
        <w:rPr>
          <w:rFonts w:ascii="Garamond" w:eastAsiaTheme="minorEastAsia" w:hAnsi="Garamond" w:cs="Arial"/>
          <w:color w:val="000000" w:themeColor="text1"/>
          <w:sz w:val="24"/>
          <w:szCs w:val="24"/>
        </w:rPr>
        <w:t>Be composed of at least</w:t>
      </w:r>
      <w:r w:rsidR="002F5389" w:rsidRPr="00C82DCC">
        <w:rPr>
          <w:rFonts w:ascii="Garamond" w:eastAsiaTheme="minorEastAsia" w:hAnsi="Garamond" w:cs="Arial"/>
          <w:color w:val="000000" w:themeColor="text1"/>
          <w:sz w:val="24"/>
          <w:szCs w:val="24"/>
        </w:rPr>
        <w:t xml:space="preserve"> three members selected by the Executive Committee during its annual meeting in even years.</w:t>
      </w:r>
      <w:r w:rsidR="00460F32" w:rsidRPr="00C82DCC">
        <w:rPr>
          <w:rFonts w:ascii="Garamond" w:eastAsiaTheme="minorEastAsia" w:hAnsi="Garamond" w:cs="Arial"/>
          <w:color w:val="000000" w:themeColor="text1"/>
          <w:sz w:val="24"/>
          <w:szCs w:val="24"/>
        </w:rPr>
        <w:t xml:space="preserve">  The three members shall appoint one of them as Chair</w:t>
      </w:r>
      <w:r w:rsidR="00436CC3" w:rsidRPr="00C82DCC">
        <w:rPr>
          <w:rFonts w:ascii="Garamond" w:eastAsiaTheme="minorEastAsia" w:hAnsi="Garamond" w:cs="Arial"/>
          <w:color w:val="000000" w:themeColor="text1"/>
          <w:sz w:val="24"/>
          <w:szCs w:val="24"/>
        </w:rPr>
        <w:t>. The Chair shall be responsible for</w:t>
      </w:r>
      <w:r w:rsidR="00460F32" w:rsidRPr="00C82DCC">
        <w:rPr>
          <w:rFonts w:ascii="Garamond" w:eastAsiaTheme="minorEastAsia" w:hAnsi="Garamond" w:cs="Arial"/>
          <w:color w:val="000000" w:themeColor="text1"/>
          <w:sz w:val="24"/>
          <w:szCs w:val="24"/>
        </w:rPr>
        <w:t xml:space="preserve"> leading the nomination process to a successful completion.</w:t>
      </w:r>
    </w:p>
    <w:p w14:paraId="7EE20A1D" w14:textId="064EE2D2" w:rsidR="00914334" w:rsidRDefault="00914334" w:rsidP="00CD66A9">
      <w:pPr>
        <w:pStyle w:val="lista"/>
        <w:tabs>
          <w:tab w:val="left" w:pos="567"/>
        </w:tabs>
        <w:spacing w:after="120"/>
        <w:contextualSpacing/>
        <w:rPr>
          <w:rFonts w:ascii="Garamond" w:hAnsi="Garamond"/>
          <w:color w:val="000000" w:themeColor="text1"/>
          <w:sz w:val="24"/>
          <w:szCs w:val="24"/>
        </w:rPr>
      </w:pPr>
      <w:r w:rsidRPr="00C82DCC">
        <w:rPr>
          <w:rFonts w:ascii="Garamond" w:hAnsi="Garamond"/>
          <w:color w:val="000000" w:themeColor="text1"/>
          <w:sz w:val="24"/>
          <w:szCs w:val="24"/>
        </w:rPr>
        <w:t>The Strategic Planning Committee (SPC) shall:</w:t>
      </w:r>
    </w:p>
    <w:p w14:paraId="3978EF49" w14:textId="77777777" w:rsidR="00CD66A9" w:rsidRPr="00C82DCC" w:rsidRDefault="00CD66A9" w:rsidP="00CD66A9">
      <w:pPr>
        <w:pStyle w:val="lista"/>
        <w:tabs>
          <w:tab w:val="left" w:pos="567"/>
        </w:tabs>
        <w:spacing w:after="120"/>
        <w:contextualSpacing/>
        <w:rPr>
          <w:rFonts w:ascii="Garamond" w:hAnsi="Garamond"/>
          <w:color w:val="000000" w:themeColor="text1"/>
          <w:sz w:val="24"/>
          <w:szCs w:val="24"/>
        </w:rPr>
      </w:pPr>
    </w:p>
    <w:p w14:paraId="2A97539F" w14:textId="77777777" w:rsidR="00C82DCC" w:rsidRDefault="00914334" w:rsidP="00CD66A9">
      <w:pPr>
        <w:pStyle w:val="lista"/>
        <w:numPr>
          <w:ilvl w:val="0"/>
          <w:numId w:val="25"/>
        </w:numPr>
        <w:tabs>
          <w:tab w:val="left" w:pos="567"/>
        </w:tabs>
        <w:spacing w:after="120"/>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 xml:space="preserve">Orient and overview the management of LACEA’s web, LACER, </w:t>
      </w:r>
      <w:proofErr w:type="spellStart"/>
      <w:r w:rsidRPr="002E6FBD">
        <w:rPr>
          <w:rFonts w:ascii="Garamond" w:eastAsiaTheme="minorEastAsia" w:hAnsi="Garamond" w:cs="Arial"/>
          <w:color w:val="000000" w:themeColor="text1"/>
          <w:sz w:val="24"/>
          <w:szCs w:val="24"/>
        </w:rPr>
        <w:t>Vox.Lacea</w:t>
      </w:r>
      <w:proofErr w:type="spellEnd"/>
      <w:r w:rsidRPr="002E6FBD">
        <w:rPr>
          <w:rFonts w:ascii="Garamond" w:eastAsiaTheme="minorEastAsia" w:hAnsi="Garamond" w:cs="Arial"/>
          <w:color w:val="000000" w:themeColor="text1"/>
          <w:sz w:val="24"/>
          <w:szCs w:val="24"/>
        </w:rPr>
        <w:t xml:space="preserve"> and any other products and services provided by LACEA to its members and the community of Latin American economists at large</w:t>
      </w:r>
    </w:p>
    <w:p w14:paraId="49EB332D" w14:textId="77777777" w:rsidR="00C82DCC" w:rsidRDefault="00914334" w:rsidP="00CD66A9">
      <w:pPr>
        <w:pStyle w:val="lista"/>
        <w:numPr>
          <w:ilvl w:val="0"/>
          <w:numId w:val="25"/>
        </w:numPr>
        <w:tabs>
          <w:tab w:val="left" w:pos="567"/>
        </w:tabs>
        <w:spacing w:after="120"/>
        <w:contextualSpacing/>
        <w:rPr>
          <w:rFonts w:ascii="Garamond" w:hAnsi="Garamond"/>
          <w:color w:val="000000" w:themeColor="text1"/>
          <w:sz w:val="24"/>
          <w:szCs w:val="24"/>
        </w:rPr>
      </w:pPr>
      <w:r w:rsidRPr="00C82DCC">
        <w:rPr>
          <w:rFonts w:ascii="Garamond" w:eastAsiaTheme="minorEastAsia" w:hAnsi="Garamond"/>
          <w:color w:val="000000" w:themeColor="text1"/>
          <w:sz w:val="24"/>
          <w:szCs w:val="24"/>
        </w:rPr>
        <w:t>Propose and overview strategies to expand the membership of the Association</w:t>
      </w:r>
      <w:r w:rsidR="002031E0" w:rsidRPr="00C82DCC">
        <w:rPr>
          <w:rFonts w:ascii="Garamond" w:eastAsiaTheme="minorEastAsia" w:hAnsi="Garamond"/>
          <w:color w:val="000000" w:themeColor="text1"/>
          <w:sz w:val="24"/>
          <w:szCs w:val="24"/>
        </w:rPr>
        <w:t>.</w:t>
      </w:r>
      <w:r w:rsidR="002031E0" w:rsidRPr="00C82DCC">
        <w:rPr>
          <w:rFonts w:ascii="Garamond" w:hAnsi="Garamond"/>
          <w:color w:val="000000" w:themeColor="text1"/>
          <w:sz w:val="24"/>
          <w:szCs w:val="24"/>
        </w:rPr>
        <w:t xml:space="preserve"> </w:t>
      </w:r>
    </w:p>
    <w:p w14:paraId="73121C70" w14:textId="5F1733B7" w:rsidR="00436CC3" w:rsidRPr="00C82DCC" w:rsidRDefault="00914334" w:rsidP="00CD66A9">
      <w:pPr>
        <w:pStyle w:val="lista"/>
        <w:numPr>
          <w:ilvl w:val="0"/>
          <w:numId w:val="25"/>
        </w:numPr>
        <w:tabs>
          <w:tab w:val="left" w:pos="567"/>
        </w:tabs>
        <w:spacing w:after="120"/>
        <w:contextualSpacing/>
        <w:rPr>
          <w:rFonts w:ascii="Garamond" w:hAnsi="Garamond"/>
          <w:color w:val="000000" w:themeColor="text1"/>
          <w:sz w:val="24"/>
          <w:szCs w:val="24"/>
        </w:rPr>
      </w:pPr>
      <w:r w:rsidRPr="00C82DCC">
        <w:rPr>
          <w:rFonts w:ascii="Garamond" w:eastAsiaTheme="minorEastAsia" w:hAnsi="Garamond"/>
          <w:color w:val="000000" w:themeColor="text1"/>
          <w:sz w:val="24"/>
          <w:szCs w:val="24"/>
        </w:rPr>
        <w:t>Be composed by the President, Vice President (chair) and t</w:t>
      </w:r>
      <w:r w:rsidR="004B061B" w:rsidRPr="00C82DCC">
        <w:rPr>
          <w:rFonts w:ascii="Garamond" w:eastAsiaTheme="minorEastAsia" w:hAnsi="Garamond"/>
          <w:color w:val="000000" w:themeColor="text1"/>
          <w:sz w:val="24"/>
          <w:szCs w:val="24"/>
        </w:rPr>
        <w:t>hree</w:t>
      </w:r>
      <w:r w:rsidRPr="00C82DCC">
        <w:rPr>
          <w:rFonts w:ascii="Garamond" w:eastAsiaTheme="minorEastAsia" w:hAnsi="Garamond"/>
          <w:color w:val="000000" w:themeColor="text1"/>
          <w:sz w:val="24"/>
          <w:szCs w:val="24"/>
        </w:rPr>
        <w:t xml:space="preserve"> other members of the Executive Committee selected by the President</w:t>
      </w:r>
      <w:r w:rsidR="00BE66C1" w:rsidRPr="00C82DCC">
        <w:rPr>
          <w:rFonts w:ascii="Garamond" w:eastAsiaTheme="minorEastAsia" w:hAnsi="Garamond"/>
          <w:color w:val="000000" w:themeColor="text1"/>
          <w:sz w:val="24"/>
          <w:szCs w:val="24"/>
        </w:rPr>
        <w:t>.</w:t>
      </w:r>
      <w:r w:rsidR="00436CC3" w:rsidRPr="00C82DCC">
        <w:rPr>
          <w:rFonts w:ascii="Garamond" w:eastAsiaTheme="minorEastAsia" w:hAnsi="Garamond"/>
          <w:color w:val="000000" w:themeColor="text1"/>
          <w:sz w:val="24"/>
          <w:szCs w:val="24"/>
        </w:rPr>
        <w:t xml:space="preserve"> The Chair shall be responsible for leading the SPC and ensuring that the committee complies with LACEA Executive Committee’s decisions.</w:t>
      </w:r>
    </w:p>
    <w:p w14:paraId="7E1A69C8" w14:textId="0DA74096" w:rsidR="00690EA5" w:rsidRPr="002E6FBD" w:rsidRDefault="00690EA5"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 xml:space="preserve">The </w:t>
      </w:r>
      <w:r w:rsidRPr="002E6FBD">
        <w:rPr>
          <w:rFonts w:ascii="Garamond" w:eastAsiaTheme="minorEastAsia" w:hAnsi="Garamond"/>
          <w:color w:val="000000" w:themeColor="text1"/>
          <w:sz w:val="24"/>
          <w:szCs w:val="24"/>
        </w:rPr>
        <w:t>Institutional Development Committee (IDC) shall:</w:t>
      </w:r>
    </w:p>
    <w:p w14:paraId="3E53CE5E" w14:textId="77777777" w:rsidR="00C82DCC" w:rsidRDefault="008128C9" w:rsidP="00CD66A9">
      <w:pPr>
        <w:pStyle w:val="lista"/>
        <w:numPr>
          <w:ilvl w:val="0"/>
          <w:numId w:val="27"/>
        </w:numPr>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Spearhead fundraising efforts</w:t>
      </w:r>
      <w:r w:rsidR="00690EA5" w:rsidRPr="002E6FBD">
        <w:rPr>
          <w:rFonts w:ascii="Garamond" w:hAnsi="Garamond"/>
          <w:color w:val="000000" w:themeColor="text1"/>
          <w:sz w:val="24"/>
          <w:szCs w:val="24"/>
        </w:rPr>
        <w:t xml:space="preserve"> for the Association</w:t>
      </w:r>
    </w:p>
    <w:p w14:paraId="2B32FF60" w14:textId="77777777" w:rsidR="00C82DCC" w:rsidRDefault="00CD293D" w:rsidP="00CD66A9">
      <w:pPr>
        <w:pStyle w:val="lista"/>
        <w:numPr>
          <w:ilvl w:val="0"/>
          <w:numId w:val="27"/>
        </w:numPr>
        <w:spacing w:after="120"/>
        <w:contextualSpacing/>
        <w:rPr>
          <w:rFonts w:ascii="Garamond" w:hAnsi="Garamond"/>
          <w:color w:val="000000" w:themeColor="text1"/>
          <w:sz w:val="24"/>
          <w:szCs w:val="24"/>
        </w:rPr>
      </w:pPr>
      <w:r w:rsidRPr="00C82DCC">
        <w:rPr>
          <w:rFonts w:ascii="Garamond" w:hAnsi="Garamond"/>
          <w:color w:val="000000" w:themeColor="text1"/>
          <w:sz w:val="24"/>
          <w:szCs w:val="24"/>
        </w:rPr>
        <w:t xml:space="preserve">Be composed by an </w:t>
      </w:r>
      <w:r w:rsidR="002031E0" w:rsidRPr="00C82DCC">
        <w:rPr>
          <w:rFonts w:ascii="Garamond" w:hAnsi="Garamond"/>
          <w:color w:val="000000" w:themeColor="text1"/>
          <w:sz w:val="24"/>
          <w:szCs w:val="24"/>
        </w:rPr>
        <w:t xml:space="preserve">external person or a </w:t>
      </w:r>
      <w:r w:rsidRPr="00C82DCC">
        <w:rPr>
          <w:rFonts w:ascii="Garamond" w:hAnsi="Garamond"/>
          <w:color w:val="000000" w:themeColor="text1"/>
          <w:sz w:val="24"/>
          <w:szCs w:val="24"/>
        </w:rPr>
        <w:t xml:space="preserve">member of the Executive Committee (chair), the </w:t>
      </w:r>
      <w:r w:rsidRPr="00C82DCC">
        <w:rPr>
          <w:rFonts w:ascii="Garamond" w:eastAsiaTheme="minorEastAsia" w:hAnsi="Garamond" w:cs="Arial"/>
          <w:color w:val="000000" w:themeColor="text1"/>
          <w:sz w:val="24"/>
          <w:szCs w:val="24"/>
        </w:rPr>
        <w:t>Vice President (vice-chair), Treasurer and three other members of the Executive Committee appointed by the President</w:t>
      </w:r>
      <w:r w:rsidR="002031E0" w:rsidRPr="00C82DCC">
        <w:rPr>
          <w:rFonts w:ascii="Garamond" w:eastAsiaTheme="minorEastAsia" w:hAnsi="Garamond" w:cs="Arial"/>
          <w:color w:val="000000" w:themeColor="text1"/>
          <w:sz w:val="24"/>
          <w:szCs w:val="24"/>
        </w:rPr>
        <w:t>. The Chair and Vice-chair must ensure that the committee complies with all the responsibilities established by law, LACEA’s by-laws and LACEA Executive Committee’s decisions.</w:t>
      </w:r>
    </w:p>
    <w:p w14:paraId="7B9D37CB" w14:textId="77777777" w:rsidR="00C82DCC" w:rsidRDefault="002031E0" w:rsidP="00CD66A9">
      <w:pPr>
        <w:pStyle w:val="lista"/>
        <w:numPr>
          <w:ilvl w:val="0"/>
          <w:numId w:val="27"/>
        </w:numPr>
        <w:spacing w:after="120"/>
        <w:contextualSpacing/>
        <w:rPr>
          <w:rFonts w:ascii="Garamond" w:hAnsi="Garamond"/>
          <w:color w:val="000000" w:themeColor="text1"/>
          <w:sz w:val="24"/>
          <w:szCs w:val="24"/>
        </w:rPr>
      </w:pPr>
      <w:r w:rsidRPr="00C82DCC">
        <w:rPr>
          <w:rFonts w:ascii="Garamond" w:eastAsiaTheme="minorEastAsia" w:hAnsi="Garamond" w:cs="Arial"/>
          <w:color w:val="000000" w:themeColor="text1"/>
          <w:sz w:val="24"/>
          <w:szCs w:val="24"/>
        </w:rPr>
        <w:t xml:space="preserve">If chaired by an external person, this person shall be selected by the Executive Committee and shall be appointed </w:t>
      </w:r>
      <w:r w:rsidRPr="00C82DCC">
        <w:rPr>
          <w:rFonts w:ascii="Garamond" w:eastAsiaTheme="minorEastAsia" w:hAnsi="Garamond" w:cs="Arial"/>
          <w:i/>
          <w:color w:val="000000" w:themeColor="text1"/>
          <w:sz w:val="24"/>
          <w:szCs w:val="24"/>
        </w:rPr>
        <w:t xml:space="preserve">ex officio </w:t>
      </w:r>
      <w:r w:rsidRPr="00C82DCC">
        <w:rPr>
          <w:rFonts w:ascii="Garamond" w:eastAsiaTheme="minorEastAsia" w:hAnsi="Garamond" w:cs="Arial"/>
          <w:color w:val="000000" w:themeColor="text1"/>
          <w:sz w:val="24"/>
          <w:szCs w:val="24"/>
        </w:rPr>
        <w:t>member of LACEA’s Executive Committee.</w:t>
      </w:r>
    </w:p>
    <w:p w14:paraId="08558961" w14:textId="597252DE" w:rsidR="00690EA5" w:rsidRPr="00C82DCC" w:rsidRDefault="008128C9" w:rsidP="00CD66A9">
      <w:pPr>
        <w:pStyle w:val="lista"/>
        <w:numPr>
          <w:ilvl w:val="0"/>
          <w:numId w:val="27"/>
        </w:numPr>
        <w:spacing w:after="120"/>
        <w:contextualSpacing/>
        <w:rPr>
          <w:rFonts w:ascii="Garamond" w:hAnsi="Garamond"/>
          <w:color w:val="000000" w:themeColor="text1"/>
          <w:sz w:val="24"/>
          <w:szCs w:val="24"/>
        </w:rPr>
      </w:pPr>
      <w:r w:rsidRPr="00C82DCC">
        <w:rPr>
          <w:rFonts w:ascii="Garamond" w:hAnsi="Garamond"/>
          <w:color w:val="000000" w:themeColor="text1"/>
          <w:sz w:val="24"/>
          <w:szCs w:val="24"/>
        </w:rPr>
        <w:t>The IDC chair shall serve for a renewable 4 year period</w:t>
      </w:r>
    </w:p>
    <w:p w14:paraId="0C6AE24E" w14:textId="5570D728" w:rsidR="00914334" w:rsidRPr="002E6FBD" w:rsidRDefault="00914334" w:rsidP="00CD66A9">
      <w:pPr>
        <w:pStyle w:val="articulo"/>
        <w:spacing w:after="120"/>
        <w:contextualSpacing/>
        <w:rPr>
          <w:rFonts w:ascii="Garamond" w:hAnsi="Garamond"/>
          <w:color w:val="000000" w:themeColor="text1"/>
          <w:sz w:val="24"/>
          <w:szCs w:val="24"/>
        </w:rPr>
      </w:pPr>
      <w:r w:rsidRPr="002E6FBD">
        <w:rPr>
          <w:rFonts w:ascii="Garamond" w:hAnsi="Garamond"/>
          <w:color w:val="000000" w:themeColor="text1"/>
          <w:sz w:val="24"/>
          <w:szCs w:val="24"/>
        </w:rPr>
        <w:t>The Carlos Diaz</w:t>
      </w:r>
      <w:r w:rsidR="00BE66C1" w:rsidRPr="002E6FBD">
        <w:rPr>
          <w:rFonts w:ascii="Garamond" w:hAnsi="Garamond"/>
          <w:color w:val="000000" w:themeColor="text1"/>
          <w:sz w:val="24"/>
          <w:szCs w:val="24"/>
        </w:rPr>
        <w:t>-</w:t>
      </w:r>
      <w:r w:rsidRPr="002E6FBD">
        <w:rPr>
          <w:rFonts w:ascii="Garamond" w:hAnsi="Garamond"/>
          <w:color w:val="000000" w:themeColor="text1"/>
          <w:sz w:val="24"/>
          <w:szCs w:val="24"/>
        </w:rPr>
        <w:t>Alejandro Prize Committee (CDA Prize) shall:</w:t>
      </w:r>
    </w:p>
    <w:p w14:paraId="140EB7B8" w14:textId="77777777" w:rsidR="00C82DCC" w:rsidRDefault="00914334" w:rsidP="00CD66A9">
      <w:pPr>
        <w:pStyle w:val="lista"/>
        <w:numPr>
          <w:ilvl w:val="0"/>
          <w:numId w:val="28"/>
        </w:numPr>
        <w:tabs>
          <w:tab w:val="left" w:pos="567"/>
        </w:tabs>
        <w:spacing w:after="120"/>
        <w:contextualSpacing/>
        <w:rPr>
          <w:rFonts w:ascii="Garamond" w:hAnsi="Garamond"/>
          <w:color w:val="000000" w:themeColor="text1"/>
          <w:sz w:val="24"/>
          <w:szCs w:val="24"/>
        </w:rPr>
      </w:pPr>
      <w:r w:rsidRPr="002E6FBD">
        <w:rPr>
          <w:rFonts w:ascii="Garamond" w:eastAsiaTheme="minorEastAsia" w:hAnsi="Garamond" w:cs="Arial"/>
          <w:color w:val="000000" w:themeColor="text1"/>
          <w:sz w:val="24"/>
          <w:szCs w:val="24"/>
        </w:rPr>
        <w:t xml:space="preserve">Lead and overview the process for the submission of candidates to the </w:t>
      </w:r>
      <w:proofErr w:type="gramStart"/>
      <w:r w:rsidRPr="002E6FBD">
        <w:rPr>
          <w:rFonts w:ascii="Garamond" w:eastAsiaTheme="minorEastAsia" w:hAnsi="Garamond" w:cs="Arial"/>
          <w:color w:val="000000" w:themeColor="text1"/>
          <w:sz w:val="24"/>
          <w:szCs w:val="24"/>
        </w:rPr>
        <w:t>Prize,</w:t>
      </w:r>
      <w:proofErr w:type="gramEnd"/>
      <w:r w:rsidRPr="002E6FBD">
        <w:rPr>
          <w:rFonts w:ascii="Garamond" w:eastAsiaTheme="minorEastAsia" w:hAnsi="Garamond" w:cs="Arial"/>
          <w:color w:val="000000" w:themeColor="text1"/>
          <w:sz w:val="24"/>
          <w:szCs w:val="24"/>
        </w:rPr>
        <w:t xml:space="preserve"> act as its jury and inform the winner of the award to the Executive Committee no later than September 30 of even years</w:t>
      </w:r>
      <w:r w:rsidR="009F7006" w:rsidRPr="002E6FBD">
        <w:rPr>
          <w:rFonts w:ascii="Garamond" w:eastAsiaTheme="minorEastAsia" w:hAnsi="Garamond" w:cs="Arial"/>
          <w:color w:val="000000" w:themeColor="text1"/>
          <w:sz w:val="24"/>
          <w:szCs w:val="24"/>
        </w:rPr>
        <w:t>.</w:t>
      </w:r>
    </w:p>
    <w:p w14:paraId="426A0DD6" w14:textId="77777777" w:rsidR="00C82DCC" w:rsidRDefault="00914334" w:rsidP="00CD66A9">
      <w:pPr>
        <w:pStyle w:val="lista"/>
        <w:numPr>
          <w:ilvl w:val="0"/>
          <w:numId w:val="28"/>
        </w:numPr>
        <w:tabs>
          <w:tab w:val="left" w:pos="567"/>
        </w:tabs>
        <w:spacing w:after="120"/>
        <w:contextualSpacing/>
        <w:rPr>
          <w:rFonts w:ascii="Garamond" w:hAnsi="Garamond"/>
          <w:color w:val="000000" w:themeColor="text1"/>
          <w:sz w:val="24"/>
          <w:szCs w:val="24"/>
        </w:rPr>
      </w:pPr>
      <w:r w:rsidRPr="00C82DCC">
        <w:rPr>
          <w:rFonts w:ascii="Garamond" w:eastAsiaTheme="minorEastAsia" w:hAnsi="Garamond"/>
          <w:color w:val="000000" w:themeColor="text1"/>
          <w:sz w:val="24"/>
          <w:szCs w:val="24"/>
        </w:rPr>
        <w:lastRenderedPageBreak/>
        <w:t>Be composed by the President (chair), Vice President and t</w:t>
      </w:r>
      <w:r w:rsidR="000B7580" w:rsidRPr="00C82DCC">
        <w:rPr>
          <w:rFonts w:ascii="Garamond" w:eastAsiaTheme="minorEastAsia" w:hAnsi="Garamond"/>
          <w:color w:val="000000" w:themeColor="text1"/>
          <w:sz w:val="24"/>
          <w:szCs w:val="24"/>
        </w:rPr>
        <w:t>hree</w:t>
      </w:r>
      <w:r w:rsidRPr="00C82DCC">
        <w:rPr>
          <w:rFonts w:ascii="Garamond" w:eastAsiaTheme="minorEastAsia" w:hAnsi="Garamond"/>
          <w:color w:val="000000" w:themeColor="text1"/>
          <w:sz w:val="24"/>
          <w:szCs w:val="24"/>
        </w:rPr>
        <w:t xml:space="preserve"> other members of the Executive Committee selected by the President</w:t>
      </w:r>
      <w:r w:rsidR="00BE66C1" w:rsidRPr="00C82DCC">
        <w:rPr>
          <w:rFonts w:ascii="Garamond" w:eastAsiaTheme="minorEastAsia" w:hAnsi="Garamond"/>
          <w:color w:val="000000" w:themeColor="text1"/>
          <w:sz w:val="24"/>
          <w:szCs w:val="24"/>
        </w:rPr>
        <w:t>.</w:t>
      </w:r>
      <w:r w:rsidR="002031E0" w:rsidRPr="00C82DCC">
        <w:rPr>
          <w:rFonts w:ascii="Garamond" w:eastAsiaTheme="minorEastAsia" w:hAnsi="Garamond"/>
          <w:color w:val="000000" w:themeColor="text1"/>
          <w:sz w:val="24"/>
          <w:szCs w:val="24"/>
        </w:rPr>
        <w:t xml:space="preserve"> </w:t>
      </w:r>
      <w:r w:rsidR="002031E0" w:rsidRPr="00C82DCC">
        <w:rPr>
          <w:rFonts w:ascii="Garamond" w:hAnsi="Garamond"/>
          <w:color w:val="000000" w:themeColor="text1"/>
          <w:sz w:val="24"/>
          <w:szCs w:val="24"/>
        </w:rPr>
        <w:t>The Chair shall be responsible for</w:t>
      </w:r>
      <w:r w:rsidR="00A827A4" w:rsidRPr="00C82DCC">
        <w:rPr>
          <w:rFonts w:ascii="Garamond" w:hAnsi="Garamond"/>
          <w:color w:val="000000" w:themeColor="text1"/>
          <w:sz w:val="24"/>
          <w:szCs w:val="24"/>
        </w:rPr>
        <w:t xml:space="preserve"> leading the</w:t>
      </w:r>
      <w:r w:rsidR="002031E0" w:rsidRPr="00C82DCC">
        <w:rPr>
          <w:rFonts w:ascii="Garamond" w:hAnsi="Garamond"/>
          <w:color w:val="000000" w:themeColor="text1"/>
          <w:sz w:val="24"/>
          <w:szCs w:val="24"/>
        </w:rPr>
        <w:t xml:space="preserve"> process to a successful completion.</w:t>
      </w:r>
    </w:p>
    <w:p w14:paraId="5099A1E2" w14:textId="77777777" w:rsidR="00CD66A9" w:rsidRDefault="00CD66A9" w:rsidP="00CD66A9">
      <w:pPr>
        <w:pStyle w:val="lista"/>
        <w:tabs>
          <w:tab w:val="left" w:pos="567"/>
        </w:tabs>
        <w:spacing w:after="120"/>
        <w:contextualSpacing/>
        <w:rPr>
          <w:rFonts w:ascii="Garamond" w:hAnsi="Garamond"/>
          <w:color w:val="000000" w:themeColor="text1"/>
          <w:sz w:val="24"/>
          <w:szCs w:val="24"/>
        </w:rPr>
      </w:pPr>
      <w:bookmarkStart w:id="0" w:name="_GoBack"/>
      <w:bookmarkEnd w:id="0"/>
    </w:p>
    <w:p w14:paraId="0A414EBD" w14:textId="77777777" w:rsidR="00C82DCC" w:rsidRDefault="00E74D25" w:rsidP="00CD66A9">
      <w:pPr>
        <w:pStyle w:val="lista"/>
        <w:numPr>
          <w:ilvl w:val="0"/>
          <w:numId w:val="39"/>
        </w:numPr>
        <w:tabs>
          <w:tab w:val="left" w:pos="567"/>
        </w:tabs>
        <w:spacing w:after="120"/>
        <w:ind w:left="567" w:hanging="567"/>
        <w:rPr>
          <w:rFonts w:ascii="Garamond" w:hAnsi="Garamond"/>
          <w:color w:val="000000" w:themeColor="text1"/>
          <w:sz w:val="24"/>
          <w:szCs w:val="24"/>
        </w:rPr>
      </w:pPr>
      <w:r w:rsidRPr="00C82DCC">
        <w:rPr>
          <w:rFonts w:ascii="Garamond" w:hAnsi="Garamond"/>
          <w:color w:val="000000" w:themeColor="text1"/>
          <w:sz w:val="24"/>
          <w:szCs w:val="24"/>
        </w:rPr>
        <w:t>Members of committees shall be appointed by the President at the beginning of his/her term</w:t>
      </w:r>
      <w:r w:rsidR="008865E3" w:rsidRPr="00C82DCC">
        <w:rPr>
          <w:rFonts w:ascii="Garamond" w:hAnsi="Garamond"/>
          <w:color w:val="000000" w:themeColor="text1"/>
          <w:sz w:val="24"/>
          <w:szCs w:val="24"/>
        </w:rPr>
        <w:t>, and reallocated as deemed</w:t>
      </w:r>
      <w:r w:rsidR="00C82DCC">
        <w:rPr>
          <w:rFonts w:ascii="Garamond" w:hAnsi="Garamond"/>
          <w:color w:val="000000" w:themeColor="text1"/>
          <w:sz w:val="24"/>
          <w:szCs w:val="24"/>
        </w:rPr>
        <w:t xml:space="preserve"> convenient during his/her term.</w:t>
      </w:r>
    </w:p>
    <w:p w14:paraId="5A518631" w14:textId="77777777" w:rsidR="00C82DCC" w:rsidRDefault="00A827A4" w:rsidP="00CD66A9">
      <w:pPr>
        <w:pStyle w:val="lista"/>
        <w:numPr>
          <w:ilvl w:val="0"/>
          <w:numId w:val="39"/>
        </w:numPr>
        <w:tabs>
          <w:tab w:val="left" w:pos="567"/>
        </w:tabs>
        <w:spacing w:after="120"/>
        <w:ind w:left="567" w:hanging="567"/>
        <w:rPr>
          <w:rFonts w:ascii="Garamond" w:hAnsi="Garamond"/>
          <w:color w:val="000000" w:themeColor="text1"/>
          <w:sz w:val="24"/>
          <w:szCs w:val="24"/>
        </w:rPr>
      </w:pPr>
      <w:r w:rsidRPr="00C82DCC">
        <w:rPr>
          <w:rFonts w:ascii="Garamond" w:hAnsi="Garamond"/>
          <w:color w:val="000000" w:themeColor="text1"/>
          <w:sz w:val="24"/>
          <w:szCs w:val="24"/>
        </w:rPr>
        <w:t xml:space="preserve">Members of committees will serve for </w:t>
      </w:r>
      <w:r w:rsidR="00D93722" w:rsidRPr="00C82DCC">
        <w:rPr>
          <w:rFonts w:ascii="Garamond" w:hAnsi="Garamond"/>
          <w:color w:val="000000" w:themeColor="text1"/>
          <w:sz w:val="24"/>
          <w:szCs w:val="24"/>
        </w:rPr>
        <w:t xml:space="preserve">a term of </w:t>
      </w:r>
      <w:r w:rsidRPr="00C82DCC">
        <w:rPr>
          <w:rFonts w:ascii="Garamond" w:hAnsi="Garamond"/>
          <w:color w:val="000000" w:themeColor="text1"/>
          <w:sz w:val="24"/>
          <w:szCs w:val="24"/>
        </w:rPr>
        <w:t xml:space="preserve">two years, and can be renewed for one additional term. </w:t>
      </w:r>
    </w:p>
    <w:p w14:paraId="57178A71" w14:textId="77777777" w:rsidR="00C82DCC" w:rsidRDefault="00BF5778" w:rsidP="00CD66A9">
      <w:pPr>
        <w:pStyle w:val="lista"/>
        <w:numPr>
          <w:ilvl w:val="0"/>
          <w:numId w:val="39"/>
        </w:numPr>
        <w:tabs>
          <w:tab w:val="left" w:pos="567"/>
        </w:tabs>
        <w:spacing w:after="120"/>
        <w:ind w:left="567" w:hanging="567"/>
        <w:rPr>
          <w:rFonts w:ascii="Garamond" w:hAnsi="Garamond"/>
          <w:color w:val="000000" w:themeColor="text1"/>
          <w:sz w:val="24"/>
          <w:szCs w:val="24"/>
        </w:rPr>
      </w:pPr>
      <w:r w:rsidRPr="00C82DCC">
        <w:rPr>
          <w:rFonts w:ascii="Garamond" w:hAnsi="Garamond"/>
          <w:color w:val="000000" w:themeColor="text1"/>
          <w:sz w:val="24"/>
          <w:szCs w:val="24"/>
        </w:rPr>
        <w:t>In the case of misconduct or egregious neglect of established responsibilities, t</w:t>
      </w:r>
      <w:r w:rsidR="00A827A4" w:rsidRPr="00C82DCC">
        <w:rPr>
          <w:rFonts w:ascii="Garamond" w:hAnsi="Garamond"/>
          <w:color w:val="000000" w:themeColor="text1"/>
          <w:sz w:val="24"/>
          <w:szCs w:val="24"/>
        </w:rPr>
        <w:t>he President can request the removal of a member of any of LACEA’s committees. T</w:t>
      </w:r>
      <w:r w:rsidRPr="00C82DCC">
        <w:rPr>
          <w:rFonts w:ascii="Garamond" w:hAnsi="Garamond"/>
          <w:color w:val="000000" w:themeColor="text1"/>
          <w:sz w:val="24"/>
          <w:szCs w:val="24"/>
        </w:rPr>
        <w:t>o be enforceable, t</w:t>
      </w:r>
      <w:r w:rsidR="00A827A4" w:rsidRPr="00C82DCC">
        <w:rPr>
          <w:rFonts w:ascii="Garamond" w:hAnsi="Garamond"/>
          <w:color w:val="000000" w:themeColor="text1"/>
          <w:sz w:val="24"/>
          <w:szCs w:val="24"/>
        </w:rPr>
        <w:t>he request must be approved by two thirds of the Executive</w:t>
      </w:r>
      <w:r w:rsidRPr="00C82DCC">
        <w:rPr>
          <w:rFonts w:ascii="Garamond" w:hAnsi="Garamond"/>
          <w:color w:val="000000" w:themeColor="text1"/>
          <w:sz w:val="24"/>
          <w:szCs w:val="24"/>
        </w:rPr>
        <w:t xml:space="preserve"> Committee</w:t>
      </w:r>
      <w:r w:rsidR="00A827A4" w:rsidRPr="00C82DCC">
        <w:rPr>
          <w:rFonts w:ascii="Garamond" w:hAnsi="Garamond"/>
          <w:color w:val="000000" w:themeColor="text1"/>
          <w:sz w:val="24"/>
          <w:szCs w:val="24"/>
        </w:rPr>
        <w:t>.</w:t>
      </w:r>
    </w:p>
    <w:p w14:paraId="25C680DB" w14:textId="3D26F4EE" w:rsidR="00BF5778" w:rsidRPr="00C82DCC" w:rsidRDefault="00A827A4" w:rsidP="00CD66A9">
      <w:pPr>
        <w:pStyle w:val="lista"/>
        <w:numPr>
          <w:ilvl w:val="0"/>
          <w:numId w:val="39"/>
        </w:numPr>
        <w:tabs>
          <w:tab w:val="left" w:pos="567"/>
        </w:tabs>
        <w:spacing w:after="120"/>
        <w:ind w:left="567" w:hanging="567"/>
        <w:rPr>
          <w:rFonts w:ascii="Garamond" w:hAnsi="Garamond"/>
          <w:color w:val="000000" w:themeColor="text1"/>
          <w:sz w:val="24"/>
          <w:szCs w:val="24"/>
        </w:rPr>
      </w:pPr>
      <w:r w:rsidRPr="00C82DCC">
        <w:rPr>
          <w:rFonts w:ascii="Garamond" w:hAnsi="Garamond"/>
          <w:color w:val="000000" w:themeColor="text1"/>
          <w:sz w:val="24"/>
          <w:szCs w:val="24"/>
        </w:rPr>
        <w:t xml:space="preserve">In the case of misconduct or egregious neglect of </w:t>
      </w:r>
      <w:r w:rsidR="00BF5778" w:rsidRPr="00C82DCC">
        <w:rPr>
          <w:rFonts w:ascii="Garamond" w:hAnsi="Garamond"/>
          <w:color w:val="000000" w:themeColor="text1"/>
          <w:sz w:val="24"/>
          <w:szCs w:val="24"/>
        </w:rPr>
        <w:t xml:space="preserve">established </w:t>
      </w:r>
      <w:r w:rsidRPr="00C82DCC">
        <w:rPr>
          <w:rFonts w:ascii="Garamond" w:hAnsi="Garamond"/>
          <w:color w:val="000000" w:themeColor="text1"/>
          <w:sz w:val="24"/>
          <w:szCs w:val="24"/>
        </w:rPr>
        <w:t>responsibilities, the Executive Committee can request that the President and/or Vice-president and/or a member the Executive Committee be re</w:t>
      </w:r>
      <w:r w:rsidR="00BF5778" w:rsidRPr="00C82DCC">
        <w:rPr>
          <w:rFonts w:ascii="Garamond" w:hAnsi="Garamond"/>
          <w:color w:val="000000" w:themeColor="text1"/>
          <w:sz w:val="24"/>
          <w:szCs w:val="24"/>
        </w:rPr>
        <w:t>quested to step down.  To be</w:t>
      </w:r>
      <w:r w:rsidRPr="00C82DCC">
        <w:rPr>
          <w:rFonts w:ascii="Garamond" w:hAnsi="Garamond"/>
          <w:color w:val="000000" w:themeColor="text1"/>
          <w:sz w:val="24"/>
          <w:szCs w:val="24"/>
        </w:rPr>
        <w:t xml:space="preserve"> enforceable, this request requires a</w:t>
      </w:r>
      <w:r w:rsidR="00BF5778" w:rsidRPr="00C82DCC">
        <w:rPr>
          <w:rFonts w:ascii="Garamond" w:hAnsi="Garamond"/>
          <w:color w:val="000000" w:themeColor="text1"/>
          <w:sz w:val="24"/>
          <w:szCs w:val="24"/>
        </w:rPr>
        <w:t xml:space="preserve"> unanimous vote of the rest of the Executive Committee through a written submission. </w:t>
      </w:r>
    </w:p>
    <w:p w14:paraId="22E65515" w14:textId="4B4A166B" w:rsidR="00505CD1" w:rsidRPr="002E6FBD" w:rsidRDefault="00505CD1" w:rsidP="00CD66A9">
      <w:pPr>
        <w:pStyle w:val="articulo"/>
        <w:spacing w:after="120"/>
        <w:rPr>
          <w:rFonts w:ascii="Garamond" w:hAnsi="Garamond"/>
          <w:b/>
          <w:color w:val="000000" w:themeColor="text1"/>
          <w:sz w:val="24"/>
          <w:szCs w:val="24"/>
        </w:rPr>
      </w:pPr>
      <w:r w:rsidRPr="002E6FBD">
        <w:rPr>
          <w:rFonts w:ascii="Garamond" w:hAnsi="Garamond"/>
          <w:b/>
          <w:color w:val="000000" w:themeColor="text1"/>
          <w:sz w:val="24"/>
          <w:szCs w:val="24"/>
        </w:rPr>
        <w:t xml:space="preserve">Article </w:t>
      </w:r>
      <w:r w:rsidR="00914334" w:rsidRPr="002E6FBD">
        <w:rPr>
          <w:rFonts w:ascii="Garamond" w:hAnsi="Garamond"/>
          <w:b/>
          <w:color w:val="000000" w:themeColor="text1"/>
          <w:sz w:val="24"/>
          <w:szCs w:val="24"/>
        </w:rPr>
        <w:t>12:</w:t>
      </w:r>
      <w:r w:rsidRPr="002E6FBD">
        <w:rPr>
          <w:rFonts w:ascii="Garamond" w:hAnsi="Garamond"/>
          <w:b/>
          <w:color w:val="000000" w:themeColor="text1"/>
          <w:sz w:val="24"/>
          <w:szCs w:val="24"/>
        </w:rPr>
        <w:t xml:space="preserve"> Amendments to the Bylaws</w:t>
      </w:r>
    </w:p>
    <w:p w14:paraId="422B3A4E" w14:textId="77777777" w:rsidR="00C82DCC" w:rsidRDefault="00505CD1" w:rsidP="00CD66A9">
      <w:pPr>
        <w:pStyle w:val="articulo"/>
        <w:numPr>
          <w:ilvl w:val="1"/>
          <w:numId w:val="29"/>
        </w:numPr>
        <w:spacing w:after="120"/>
        <w:rPr>
          <w:rFonts w:ascii="Garamond" w:hAnsi="Garamond"/>
          <w:color w:val="000000" w:themeColor="text1"/>
          <w:sz w:val="24"/>
          <w:szCs w:val="24"/>
        </w:rPr>
      </w:pPr>
      <w:r w:rsidRPr="002E6FBD">
        <w:rPr>
          <w:rFonts w:ascii="Garamond" w:hAnsi="Garamond"/>
          <w:color w:val="000000" w:themeColor="text1"/>
          <w:sz w:val="24"/>
          <w:szCs w:val="24"/>
        </w:rPr>
        <w:t xml:space="preserve">Amendments to these Bylaws may be initiated by a simple majority of the Executive Committee or by petition of 20 percent of membership. </w:t>
      </w:r>
      <w:proofErr w:type="gramStart"/>
      <w:r w:rsidRPr="002E6FBD">
        <w:rPr>
          <w:rFonts w:ascii="Garamond" w:hAnsi="Garamond"/>
          <w:color w:val="000000" w:themeColor="text1"/>
          <w:sz w:val="24"/>
          <w:szCs w:val="24"/>
        </w:rPr>
        <w:t>Petition amendments must be submitted to the membership for approval within six months of receipt by the Executive Committee</w:t>
      </w:r>
      <w:proofErr w:type="gramEnd"/>
      <w:r w:rsidRPr="002E6FBD">
        <w:rPr>
          <w:rFonts w:ascii="Garamond" w:hAnsi="Garamond"/>
          <w:color w:val="000000" w:themeColor="text1"/>
          <w:sz w:val="24"/>
          <w:szCs w:val="24"/>
        </w:rPr>
        <w:t xml:space="preserve">. </w:t>
      </w:r>
    </w:p>
    <w:p w14:paraId="2C656428" w14:textId="0F689968" w:rsidR="00505CD1" w:rsidRPr="00C82DCC" w:rsidRDefault="00505CD1" w:rsidP="00CD66A9">
      <w:pPr>
        <w:pStyle w:val="articulo"/>
        <w:numPr>
          <w:ilvl w:val="1"/>
          <w:numId w:val="29"/>
        </w:numPr>
        <w:spacing w:after="120"/>
        <w:rPr>
          <w:rFonts w:ascii="Garamond" w:hAnsi="Garamond"/>
          <w:color w:val="000000" w:themeColor="text1"/>
          <w:sz w:val="24"/>
          <w:szCs w:val="24"/>
        </w:rPr>
      </w:pPr>
      <w:r w:rsidRPr="00C82DCC">
        <w:rPr>
          <w:rFonts w:ascii="Garamond" w:hAnsi="Garamond"/>
          <w:color w:val="000000" w:themeColor="text1"/>
          <w:sz w:val="24"/>
          <w:szCs w:val="24"/>
        </w:rPr>
        <w:t xml:space="preserve">Amendments to these Bylaws must be approved by a majority of votes cast </w:t>
      </w:r>
      <w:r w:rsidR="00AE5D5F" w:rsidRPr="00C82DCC">
        <w:rPr>
          <w:rFonts w:ascii="Garamond" w:hAnsi="Garamond"/>
          <w:color w:val="000000" w:themeColor="text1"/>
          <w:sz w:val="24"/>
          <w:szCs w:val="24"/>
        </w:rPr>
        <w:t>by</w:t>
      </w:r>
      <w:r w:rsidRPr="00C82DCC">
        <w:rPr>
          <w:rFonts w:ascii="Garamond" w:hAnsi="Garamond"/>
          <w:color w:val="000000" w:themeColor="text1"/>
          <w:sz w:val="24"/>
          <w:szCs w:val="24"/>
        </w:rPr>
        <w:t xml:space="preserve"> LACEA's current members to become effective.</w:t>
      </w:r>
    </w:p>
    <w:p w14:paraId="22095153" w14:textId="77777777" w:rsidR="00E36661" w:rsidRPr="002E6FBD" w:rsidRDefault="00E36661" w:rsidP="00CD66A9">
      <w:pPr>
        <w:spacing w:after="120"/>
        <w:rPr>
          <w:rFonts w:ascii="Garamond" w:hAnsi="Garamond"/>
          <w:color w:val="000000" w:themeColor="text1"/>
          <w:sz w:val="24"/>
          <w:szCs w:val="24"/>
        </w:rPr>
      </w:pPr>
    </w:p>
    <w:sectPr w:rsidR="00E36661" w:rsidRPr="002E6FBD" w:rsidSect="005711EF">
      <w:footerReference w:type="even" r:id="rId9"/>
      <w:footerReference w:type="default" r:id="rId10"/>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26135" w14:textId="77777777" w:rsidR="00C82DCC" w:rsidRDefault="00C82DCC" w:rsidP="00AF466B">
      <w:pPr>
        <w:spacing w:after="0"/>
      </w:pPr>
      <w:r>
        <w:separator/>
      </w:r>
    </w:p>
  </w:endnote>
  <w:endnote w:type="continuationSeparator" w:id="0">
    <w:p w14:paraId="55D008D2" w14:textId="77777777" w:rsidR="00C82DCC" w:rsidRDefault="00C82DCC" w:rsidP="00AF4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1A46" w14:textId="77777777" w:rsidR="00C82DCC" w:rsidRDefault="00C82DCC" w:rsidP="008B39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BDBCE2" w14:textId="77777777" w:rsidR="00C82DCC" w:rsidRDefault="00C82DCC" w:rsidP="00F17B3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DFF3B" w14:textId="77777777" w:rsidR="00C82DCC" w:rsidRDefault="00C82DCC" w:rsidP="008B39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66A9">
      <w:rPr>
        <w:rStyle w:val="Nmerodepgina"/>
        <w:noProof/>
      </w:rPr>
      <w:t>1</w:t>
    </w:r>
    <w:r>
      <w:rPr>
        <w:rStyle w:val="Nmerodepgina"/>
      </w:rPr>
      <w:fldChar w:fldCharType="end"/>
    </w:r>
  </w:p>
  <w:p w14:paraId="1CAAD585" w14:textId="77777777" w:rsidR="00C82DCC" w:rsidRDefault="00C82DCC" w:rsidP="00F17B3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DA74" w14:textId="77777777" w:rsidR="00C82DCC" w:rsidRDefault="00C82DCC" w:rsidP="00AF466B">
      <w:pPr>
        <w:spacing w:after="0"/>
      </w:pPr>
      <w:r>
        <w:separator/>
      </w:r>
    </w:p>
  </w:footnote>
  <w:footnote w:type="continuationSeparator" w:id="0">
    <w:p w14:paraId="12D742F2" w14:textId="77777777" w:rsidR="00C82DCC" w:rsidRDefault="00C82DCC" w:rsidP="00AF466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14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rPr>
        <w:rFonts w:hint="default"/>
        <w:b w:val="0"/>
        <w:color w:val="FF6600"/>
        <w:sz w:val="22"/>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nsid w:val="063304D1"/>
    <w:multiLevelType w:val="multilevel"/>
    <w:tmpl w:val="1ABE3B0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86158B"/>
    <w:multiLevelType w:val="hybridMultilevel"/>
    <w:tmpl w:val="0F520726"/>
    <w:lvl w:ilvl="0" w:tplc="71D4416E">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5C1068"/>
    <w:multiLevelType w:val="multilevel"/>
    <w:tmpl w:val="06B0D4C6"/>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E12341"/>
    <w:multiLevelType w:val="multilevel"/>
    <w:tmpl w:val="4AF613CA"/>
    <w:lvl w:ilvl="0">
      <w:start w:val="1"/>
      <w:numFmt w:val="lowerRoman"/>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b w:val="0"/>
        <w:color w:val="FF6600"/>
        <w:sz w:val="22"/>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nsid w:val="11EB187F"/>
    <w:multiLevelType w:val="hybridMultilevel"/>
    <w:tmpl w:val="41560D52"/>
    <w:lvl w:ilvl="0" w:tplc="240A0019">
      <w:start w:val="1"/>
      <w:numFmt w:val="lowerLetter"/>
      <w:lvlText w:val="%1."/>
      <w:lvlJc w:val="left"/>
      <w:pPr>
        <w:ind w:left="144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653935"/>
    <w:multiLevelType w:val="multilevel"/>
    <w:tmpl w:val="4AF613CA"/>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b w:val="0"/>
        <w:color w:val="FF6600"/>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5190B7B"/>
    <w:multiLevelType w:val="multilevel"/>
    <w:tmpl w:val="3CD424DE"/>
    <w:lvl w:ilvl="0">
      <w:start w:val="1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274D2F"/>
    <w:multiLevelType w:val="multilevel"/>
    <w:tmpl w:val="4AF613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9D1CF8"/>
    <w:multiLevelType w:val="multilevel"/>
    <w:tmpl w:val="4AF613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B6058C5"/>
    <w:multiLevelType w:val="multilevel"/>
    <w:tmpl w:val="4AF613CA"/>
    <w:lvl w:ilvl="0">
      <w:start w:val="1"/>
      <w:numFmt w:val="lowerRoman"/>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b w:val="0"/>
        <w:color w:val="FF6600"/>
        <w:sz w:val="22"/>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nsid w:val="1C470F3D"/>
    <w:multiLevelType w:val="multilevel"/>
    <w:tmpl w:val="4AF613CA"/>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b w:val="0"/>
        <w:color w:val="FF6600"/>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FBA490A"/>
    <w:multiLevelType w:val="hybridMultilevel"/>
    <w:tmpl w:val="7BE0D99C"/>
    <w:lvl w:ilvl="0" w:tplc="E42045A6">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3035816"/>
    <w:multiLevelType w:val="multilevel"/>
    <w:tmpl w:val="4AF613CA"/>
    <w:lvl w:ilvl="0">
      <w:start w:val="1"/>
      <w:numFmt w:val="lowerRoman"/>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b w:val="0"/>
        <w:color w:val="FF6600"/>
        <w:sz w:val="22"/>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nsid w:val="256D7F1B"/>
    <w:multiLevelType w:val="multilevel"/>
    <w:tmpl w:val="4AF613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6CF05F0"/>
    <w:multiLevelType w:val="hybridMultilevel"/>
    <w:tmpl w:val="04523030"/>
    <w:lvl w:ilvl="0" w:tplc="0374EAAE">
      <w:start w:val="1"/>
      <w:numFmt w:val="decimal"/>
      <w:lvlText w:val="11.%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CF5A4A"/>
    <w:multiLevelType w:val="multilevel"/>
    <w:tmpl w:val="B3507F5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2D4CD2"/>
    <w:multiLevelType w:val="hybridMultilevel"/>
    <w:tmpl w:val="A3301722"/>
    <w:lvl w:ilvl="0" w:tplc="E42045A6">
      <w:start w:val="1"/>
      <w:numFmt w:val="decimal"/>
      <w:lvlText w:val="10.%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9292E"/>
    <w:multiLevelType w:val="hybridMultilevel"/>
    <w:tmpl w:val="1430B6BE"/>
    <w:lvl w:ilvl="0" w:tplc="EDE6306A">
      <w:start w:val="1"/>
      <w:numFmt w:val="decimal"/>
      <w:lvlText w:val="11.%1."/>
      <w:lvlJc w:val="left"/>
      <w:pPr>
        <w:ind w:left="737" w:hanging="37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6255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75389E"/>
    <w:multiLevelType w:val="multilevel"/>
    <w:tmpl w:val="C7A8056A"/>
    <w:lvl w:ilvl="0">
      <w:start w:val="1"/>
      <w:numFmt w:val="decimal"/>
      <w:lvlText w:val="%1."/>
      <w:lvlJc w:val="left"/>
      <w:pPr>
        <w:ind w:left="360" w:hanging="360"/>
      </w:pPr>
      <w:rPr>
        <w:rFonts w:hint="default"/>
      </w:rPr>
    </w:lvl>
    <w:lvl w:ilvl="1">
      <w:start w:val="1"/>
      <w:numFmt w:val="none"/>
      <w:lvlText w:val="11.1"/>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E3414D6"/>
    <w:multiLevelType w:val="multilevel"/>
    <w:tmpl w:val="4AF613CA"/>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b w:val="0"/>
        <w:color w:val="FF6600"/>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nsid w:val="3E3B25E7"/>
    <w:multiLevelType w:val="multilevel"/>
    <w:tmpl w:val="4AF613CA"/>
    <w:lvl w:ilvl="0">
      <w:start w:val="1"/>
      <w:numFmt w:val="lowerRoman"/>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b w:val="0"/>
        <w:color w:val="FF6600"/>
        <w:sz w:val="22"/>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3">
    <w:nsid w:val="47E26AC0"/>
    <w:multiLevelType w:val="multilevel"/>
    <w:tmpl w:val="2244DF4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ADF0E71"/>
    <w:multiLevelType w:val="multilevel"/>
    <w:tmpl w:val="C13805D0"/>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504E75"/>
    <w:multiLevelType w:val="multilevel"/>
    <w:tmpl w:val="3138A9B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9D3F86"/>
    <w:multiLevelType w:val="multilevel"/>
    <w:tmpl w:val="0F520726"/>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0F3D95"/>
    <w:multiLevelType w:val="hybridMultilevel"/>
    <w:tmpl w:val="B3507F50"/>
    <w:lvl w:ilvl="0" w:tplc="ED9AF29A">
      <w:start w:val="1"/>
      <w:numFmt w:val="decimal"/>
      <w:lvlText w:val="9.%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057E87"/>
    <w:multiLevelType w:val="multilevel"/>
    <w:tmpl w:val="5958DBF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1332D15"/>
    <w:multiLevelType w:val="multilevel"/>
    <w:tmpl w:val="04523030"/>
    <w:lvl w:ilvl="0">
      <w:start w:val="1"/>
      <w:numFmt w:val="decimal"/>
      <w:lvlText w:val="11.%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297AFC"/>
    <w:multiLevelType w:val="hybridMultilevel"/>
    <w:tmpl w:val="2D1617FA"/>
    <w:lvl w:ilvl="0" w:tplc="D96A59F4">
      <w:start w:val="1"/>
      <w:numFmt w:val="decimal"/>
      <w:lvlText w:val="8.%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D8B4820"/>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747A2DF2"/>
    <w:multiLevelType w:val="hybridMultilevel"/>
    <w:tmpl w:val="9A1A573E"/>
    <w:lvl w:ilvl="0" w:tplc="E42045A6">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215F49"/>
    <w:multiLevelType w:val="multilevel"/>
    <w:tmpl w:val="4AF613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color w:val="FF66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1"/>
  </w:num>
  <w:num w:numId="11">
    <w:abstractNumId w:val="25"/>
  </w:num>
  <w:num w:numId="12">
    <w:abstractNumId w:val="28"/>
  </w:num>
  <w:num w:numId="13">
    <w:abstractNumId w:val="30"/>
  </w:num>
  <w:num w:numId="14">
    <w:abstractNumId w:val="27"/>
  </w:num>
  <w:num w:numId="15">
    <w:abstractNumId w:val="16"/>
  </w:num>
  <w:num w:numId="16">
    <w:abstractNumId w:val="12"/>
  </w:num>
  <w:num w:numId="17">
    <w:abstractNumId w:val="32"/>
  </w:num>
  <w:num w:numId="18">
    <w:abstractNumId w:val="2"/>
  </w:num>
  <w:num w:numId="19">
    <w:abstractNumId w:val="17"/>
  </w:num>
  <w:num w:numId="20">
    <w:abstractNumId w:val="31"/>
  </w:num>
  <w:num w:numId="21">
    <w:abstractNumId w:val="11"/>
  </w:num>
  <w:num w:numId="22">
    <w:abstractNumId w:val="0"/>
  </w:num>
  <w:num w:numId="23">
    <w:abstractNumId w:val="23"/>
  </w:num>
  <w:num w:numId="24">
    <w:abstractNumId w:val="13"/>
  </w:num>
  <w:num w:numId="25">
    <w:abstractNumId w:val="10"/>
  </w:num>
  <w:num w:numId="26">
    <w:abstractNumId w:val="8"/>
  </w:num>
  <w:num w:numId="27">
    <w:abstractNumId w:val="22"/>
  </w:num>
  <w:num w:numId="28">
    <w:abstractNumId w:val="4"/>
  </w:num>
  <w:num w:numId="29">
    <w:abstractNumId w:val="7"/>
  </w:num>
  <w:num w:numId="30">
    <w:abstractNumId w:val="14"/>
  </w:num>
  <w:num w:numId="31">
    <w:abstractNumId w:val="33"/>
  </w:num>
  <w:num w:numId="32">
    <w:abstractNumId w:val="20"/>
  </w:num>
  <w:num w:numId="33">
    <w:abstractNumId w:val="9"/>
  </w:num>
  <w:num w:numId="34">
    <w:abstractNumId w:val="6"/>
  </w:num>
  <w:num w:numId="35">
    <w:abstractNumId w:val="21"/>
  </w:num>
  <w:num w:numId="36">
    <w:abstractNumId w:val="26"/>
  </w:num>
  <w:num w:numId="37">
    <w:abstractNumId w:val="15"/>
  </w:num>
  <w:num w:numId="38">
    <w:abstractNumId w:val="29"/>
  </w:num>
  <w:num w:numId="3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D1"/>
    <w:rsid w:val="00010175"/>
    <w:rsid w:val="0007249E"/>
    <w:rsid w:val="00076DBF"/>
    <w:rsid w:val="000902CD"/>
    <w:rsid w:val="000B7580"/>
    <w:rsid w:val="000C1F8F"/>
    <w:rsid w:val="00161C40"/>
    <w:rsid w:val="00164F78"/>
    <w:rsid w:val="001872A7"/>
    <w:rsid w:val="001E1F67"/>
    <w:rsid w:val="001F2A96"/>
    <w:rsid w:val="002031E0"/>
    <w:rsid w:val="00204A4D"/>
    <w:rsid w:val="002278D3"/>
    <w:rsid w:val="0024567A"/>
    <w:rsid w:val="00253137"/>
    <w:rsid w:val="00267D3E"/>
    <w:rsid w:val="002972BA"/>
    <w:rsid w:val="002A7676"/>
    <w:rsid w:val="002E6FBD"/>
    <w:rsid w:val="002F160F"/>
    <w:rsid w:val="002F5389"/>
    <w:rsid w:val="00300D63"/>
    <w:rsid w:val="00347101"/>
    <w:rsid w:val="00371048"/>
    <w:rsid w:val="003B5BEB"/>
    <w:rsid w:val="003C6C7F"/>
    <w:rsid w:val="0042737F"/>
    <w:rsid w:val="00436CC3"/>
    <w:rsid w:val="00460F32"/>
    <w:rsid w:val="004647FA"/>
    <w:rsid w:val="004B061B"/>
    <w:rsid w:val="004B5A51"/>
    <w:rsid w:val="004D7D1E"/>
    <w:rsid w:val="005049AE"/>
    <w:rsid w:val="00505CD1"/>
    <w:rsid w:val="0052544E"/>
    <w:rsid w:val="0055690A"/>
    <w:rsid w:val="00566169"/>
    <w:rsid w:val="005711EF"/>
    <w:rsid w:val="005942D2"/>
    <w:rsid w:val="005E4B76"/>
    <w:rsid w:val="005F0170"/>
    <w:rsid w:val="005F2A23"/>
    <w:rsid w:val="005F53FB"/>
    <w:rsid w:val="00632442"/>
    <w:rsid w:val="006342A0"/>
    <w:rsid w:val="00637EE8"/>
    <w:rsid w:val="00656E80"/>
    <w:rsid w:val="00690EA5"/>
    <w:rsid w:val="006C7316"/>
    <w:rsid w:val="006D39B9"/>
    <w:rsid w:val="006D5684"/>
    <w:rsid w:val="007221B5"/>
    <w:rsid w:val="00744398"/>
    <w:rsid w:val="00754043"/>
    <w:rsid w:val="00761EC9"/>
    <w:rsid w:val="008128C9"/>
    <w:rsid w:val="00822FCE"/>
    <w:rsid w:val="00835E1D"/>
    <w:rsid w:val="00843425"/>
    <w:rsid w:val="008509D4"/>
    <w:rsid w:val="00864C0E"/>
    <w:rsid w:val="008865E3"/>
    <w:rsid w:val="008904C2"/>
    <w:rsid w:val="008B394A"/>
    <w:rsid w:val="008E5A0A"/>
    <w:rsid w:val="009040C4"/>
    <w:rsid w:val="00914334"/>
    <w:rsid w:val="009572F0"/>
    <w:rsid w:val="0097087B"/>
    <w:rsid w:val="009842DC"/>
    <w:rsid w:val="009954C7"/>
    <w:rsid w:val="00997D78"/>
    <w:rsid w:val="009B4031"/>
    <w:rsid w:val="009B4E69"/>
    <w:rsid w:val="009C676D"/>
    <w:rsid w:val="009F5462"/>
    <w:rsid w:val="009F7006"/>
    <w:rsid w:val="00A1003C"/>
    <w:rsid w:val="00A163DC"/>
    <w:rsid w:val="00A33CFD"/>
    <w:rsid w:val="00A4576F"/>
    <w:rsid w:val="00A479D2"/>
    <w:rsid w:val="00A827A4"/>
    <w:rsid w:val="00A835C7"/>
    <w:rsid w:val="00AE5D5F"/>
    <w:rsid w:val="00AF466B"/>
    <w:rsid w:val="00AF7760"/>
    <w:rsid w:val="00B61054"/>
    <w:rsid w:val="00BA18FE"/>
    <w:rsid w:val="00BE41D9"/>
    <w:rsid w:val="00BE66C1"/>
    <w:rsid w:val="00BF5778"/>
    <w:rsid w:val="00BF5B0C"/>
    <w:rsid w:val="00BF6428"/>
    <w:rsid w:val="00C21E25"/>
    <w:rsid w:val="00C36C4F"/>
    <w:rsid w:val="00C82DCC"/>
    <w:rsid w:val="00CB6217"/>
    <w:rsid w:val="00CD293D"/>
    <w:rsid w:val="00CD66A9"/>
    <w:rsid w:val="00CF50D8"/>
    <w:rsid w:val="00CF6A2E"/>
    <w:rsid w:val="00D353EF"/>
    <w:rsid w:val="00D355C8"/>
    <w:rsid w:val="00D74116"/>
    <w:rsid w:val="00D762C8"/>
    <w:rsid w:val="00D85F8E"/>
    <w:rsid w:val="00D93722"/>
    <w:rsid w:val="00DE3135"/>
    <w:rsid w:val="00E36661"/>
    <w:rsid w:val="00E65114"/>
    <w:rsid w:val="00E74D25"/>
    <w:rsid w:val="00E972F6"/>
    <w:rsid w:val="00EE5F82"/>
    <w:rsid w:val="00F028D2"/>
    <w:rsid w:val="00F17B3D"/>
    <w:rsid w:val="00F205F3"/>
    <w:rsid w:val="00F306A0"/>
    <w:rsid w:val="00F61B60"/>
    <w:rsid w:val="00F97CE7"/>
    <w:rsid w:val="00FC4CC7"/>
    <w:rsid w:val="00FF15C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D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4F"/>
    <w:pPr>
      <w:spacing w:after="240" w:line="240" w:lineRule="auto"/>
      <w:jc w:val="both"/>
    </w:pPr>
    <w:rPr>
      <w:rFonts w:eastAsia="Times New Roman" w:cs="Times New Roman"/>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5CD1"/>
    <w:pPr>
      <w:spacing w:before="100" w:beforeAutospacing="1" w:after="100" w:afterAutospacing="1"/>
    </w:pPr>
    <w:rPr>
      <w:rFonts w:ascii="Times New Roman" w:hAnsi="Times New Roman"/>
      <w:sz w:val="24"/>
      <w:szCs w:val="24"/>
    </w:rPr>
  </w:style>
  <w:style w:type="character" w:styleId="Textoennegrita">
    <w:name w:val="Strong"/>
    <w:basedOn w:val="Fuentedeprrafopredeter"/>
    <w:uiPriority w:val="22"/>
    <w:qFormat/>
    <w:rsid w:val="00505CD1"/>
    <w:rPr>
      <w:b/>
      <w:bCs/>
    </w:rPr>
  </w:style>
  <w:style w:type="character" w:customStyle="1" w:styleId="apple-converted-space">
    <w:name w:val="apple-converted-space"/>
    <w:basedOn w:val="Fuentedeprrafopredeter"/>
    <w:rsid w:val="00505CD1"/>
  </w:style>
  <w:style w:type="paragraph" w:styleId="Textodeglobo">
    <w:name w:val="Balloon Text"/>
    <w:basedOn w:val="Normal"/>
    <w:link w:val="TextodegloboCar"/>
    <w:uiPriority w:val="99"/>
    <w:semiHidden/>
    <w:unhideWhenUsed/>
    <w:rsid w:val="00F61B6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B60"/>
    <w:rPr>
      <w:rFonts w:ascii="Tahoma" w:hAnsi="Tahoma" w:cs="Tahoma"/>
      <w:sz w:val="16"/>
      <w:szCs w:val="16"/>
    </w:rPr>
  </w:style>
  <w:style w:type="paragraph" w:styleId="Prrafodelista">
    <w:name w:val="List Paragraph"/>
    <w:basedOn w:val="Normal"/>
    <w:uiPriority w:val="34"/>
    <w:qFormat/>
    <w:rsid w:val="00F61B60"/>
    <w:pPr>
      <w:spacing w:after="0"/>
      <w:ind w:left="720"/>
      <w:contextualSpacing/>
    </w:pPr>
    <w:rPr>
      <w:rFonts w:ascii="Garamond" w:hAnsi="Garamond" w:cs="Calibri"/>
      <w:sz w:val="24"/>
      <w:szCs w:val="24"/>
      <w:lang w:eastAsia="ja-JP"/>
    </w:rPr>
  </w:style>
  <w:style w:type="character" w:styleId="Refdecomentario">
    <w:name w:val="annotation reference"/>
    <w:basedOn w:val="Fuentedeprrafopredeter"/>
    <w:uiPriority w:val="99"/>
    <w:semiHidden/>
    <w:unhideWhenUsed/>
    <w:rsid w:val="00BE41D9"/>
    <w:rPr>
      <w:sz w:val="16"/>
      <w:szCs w:val="16"/>
    </w:rPr>
  </w:style>
  <w:style w:type="paragraph" w:styleId="Textocomentario">
    <w:name w:val="annotation text"/>
    <w:basedOn w:val="Normal"/>
    <w:link w:val="TextocomentarioCar"/>
    <w:uiPriority w:val="99"/>
    <w:unhideWhenUsed/>
    <w:rsid w:val="00BE41D9"/>
    <w:rPr>
      <w:sz w:val="20"/>
      <w:szCs w:val="20"/>
    </w:rPr>
  </w:style>
  <w:style w:type="character" w:customStyle="1" w:styleId="TextocomentarioCar">
    <w:name w:val="Texto comentario Car"/>
    <w:basedOn w:val="Fuentedeprrafopredeter"/>
    <w:link w:val="Textocomentario"/>
    <w:uiPriority w:val="99"/>
    <w:rsid w:val="00BE41D9"/>
    <w:rPr>
      <w:sz w:val="20"/>
      <w:szCs w:val="20"/>
    </w:rPr>
  </w:style>
  <w:style w:type="paragraph" w:styleId="Asuntodelcomentario">
    <w:name w:val="annotation subject"/>
    <w:basedOn w:val="Textocomentario"/>
    <w:next w:val="Textocomentario"/>
    <w:link w:val="AsuntodelcomentarioCar"/>
    <w:uiPriority w:val="99"/>
    <w:semiHidden/>
    <w:unhideWhenUsed/>
    <w:rsid w:val="00BE41D9"/>
    <w:rPr>
      <w:b/>
      <w:bCs/>
    </w:rPr>
  </w:style>
  <w:style w:type="character" w:customStyle="1" w:styleId="AsuntodelcomentarioCar">
    <w:name w:val="Asunto del comentario Car"/>
    <w:basedOn w:val="TextocomentarioCar"/>
    <w:link w:val="Asuntodelcomentario"/>
    <w:uiPriority w:val="99"/>
    <w:semiHidden/>
    <w:rsid w:val="00BE41D9"/>
    <w:rPr>
      <w:b/>
      <w:bCs/>
      <w:sz w:val="20"/>
      <w:szCs w:val="20"/>
    </w:rPr>
  </w:style>
  <w:style w:type="paragraph" w:customStyle="1" w:styleId="lista">
    <w:name w:val="lista"/>
    <w:basedOn w:val="Normal"/>
    <w:link w:val="listaCar"/>
    <w:qFormat/>
    <w:rsid w:val="00BA18FE"/>
    <w:rPr>
      <w:bCs/>
    </w:rPr>
  </w:style>
  <w:style w:type="paragraph" w:customStyle="1" w:styleId="articulo">
    <w:name w:val="articulo"/>
    <w:basedOn w:val="Normal"/>
    <w:link w:val="articuloCar"/>
    <w:qFormat/>
    <w:rsid w:val="00C36C4F"/>
  </w:style>
  <w:style w:type="character" w:customStyle="1" w:styleId="listaCar">
    <w:name w:val="lista Car"/>
    <w:basedOn w:val="Fuentedeprrafopredeter"/>
    <w:link w:val="lista"/>
    <w:rsid w:val="00BA18FE"/>
    <w:rPr>
      <w:rFonts w:eastAsia="Times New Roman" w:cs="Times New Roman"/>
      <w:bCs/>
      <w:lang w:val="en-US" w:eastAsia="es-CO"/>
    </w:rPr>
  </w:style>
  <w:style w:type="character" w:customStyle="1" w:styleId="articuloCar">
    <w:name w:val="articulo Car"/>
    <w:basedOn w:val="Fuentedeprrafopredeter"/>
    <w:link w:val="articulo"/>
    <w:rsid w:val="00C36C4F"/>
    <w:rPr>
      <w:rFonts w:eastAsia="Times New Roman" w:cs="Times New Roman"/>
      <w:lang w:val="en-US" w:eastAsia="es-CO"/>
    </w:rPr>
  </w:style>
  <w:style w:type="paragraph" w:styleId="Revisin">
    <w:name w:val="Revision"/>
    <w:hidden/>
    <w:uiPriority w:val="99"/>
    <w:semiHidden/>
    <w:rsid w:val="00EE5F82"/>
    <w:pPr>
      <w:spacing w:after="0" w:line="240" w:lineRule="auto"/>
    </w:pPr>
    <w:rPr>
      <w:rFonts w:eastAsia="Times New Roman" w:cs="Times New Roman"/>
      <w:lang w:val="en-US" w:eastAsia="es-CO"/>
    </w:rPr>
  </w:style>
  <w:style w:type="paragraph" w:styleId="Encabezado">
    <w:name w:val="header"/>
    <w:basedOn w:val="Normal"/>
    <w:link w:val="EncabezadoCar"/>
    <w:uiPriority w:val="99"/>
    <w:unhideWhenUsed/>
    <w:rsid w:val="00AF466B"/>
    <w:pPr>
      <w:tabs>
        <w:tab w:val="center" w:pos="4320"/>
        <w:tab w:val="right" w:pos="8640"/>
      </w:tabs>
      <w:spacing w:after="0"/>
    </w:pPr>
  </w:style>
  <w:style w:type="character" w:customStyle="1" w:styleId="EncabezadoCar">
    <w:name w:val="Encabezado Car"/>
    <w:basedOn w:val="Fuentedeprrafopredeter"/>
    <w:link w:val="Encabezado"/>
    <w:uiPriority w:val="99"/>
    <w:rsid w:val="00AF466B"/>
    <w:rPr>
      <w:rFonts w:eastAsia="Times New Roman" w:cs="Times New Roman"/>
      <w:lang w:val="en-US" w:eastAsia="es-CO"/>
    </w:rPr>
  </w:style>
  <w:style w:type="paragraph" w:styleId="Piedepgina">
    <w:name w:val="footer"/>
    <w:basedOn w:val="Normal"/>
    <w:link w:val="PiedepginaCar"/>
    <w:uiPriority w:val="99"/>
    <w:unhideWhenUsed/>
    <w:rsid w:val="00AF466B"/>
    <w:pPr>
      <w:tabs>
        <w:tab w:val="center" w:pos="4320"/>
        <w:tab w:val="right" w:pos="8640"/>
      </w:tabs>
      <w:spacing w:after="0"/>
    </w:pPr>
  </w:style>
  <w:style w:type="character" w:customStyle="1" w:styleId="PiedepginaCar">
    <w:name w:val="Pie de página Car"/>
    <w:basedOn w:val="Fuentedeprrafopredeter"/>
    <w:link w:val="Piedepgina"/>
    <w:uiPriority w:val="99"/>
    <w:rsid w:val="00AF466B"/>
    <w:rPr>
      <w:rFonts w:eastAsia="Times New Roman" w:cs="Times New Roman"/>
      <w:lang w:val="en-US" w:eastAsia="es-CO"/>
    </w:rPr>
  </w:style>
  <w:style w:type="character" w:styleId="Nmerodepgina">
    <w:name w:val="page number"/>
    <w:basedOn w:val="Fuentedeprrafopredeter"/>
    <w:uiPriority w:val="99"/>
    <w:semiHidden/>
    <w:unhideWhenUsed/>
    <w:rsid w:val="00F17B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4F"/>
    <w:pPr>
      <w:spacing w:after="240" w:line="240" w:lineRule="auto"/>
      <w:jc w:val="both"/>
    </w:pPr>
    <w:rPr>
      <w:rFonts w:eastAsia="Times New Roman" w:cs="Times New Roman"/>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5CD1"/>
    <w:pPr>
      <w:spacing w:before="100" w:beforeAutospacing="1" w:after="100" w:afterAutospacing="1"/>
    </w:pPr>
    <w:rPr>
      <w:rFonts w:ascii="Times New Roman" w:hAnsi="Times New Roman"/>
      <w:sz w:val="24"/>
      <w:szCs w:val="24"/>
    </w:rPr>
  </w:style>
  <w:style w:type="character" w:styleId="Textoennegrita">
    <w:name w:val="Strong"/>
    <w:basedOn w:val="Fuentedeprrafopredeter"/>
    <w:uiPriority w:val="22"/>
    <w:qFormat/>
    <w:rsid w:val="00505CD1"/>
    <w:rPr>
      <w:b/>
      <w:bCs/>
    </w:rPr>
  </w:style>
  <w:style w:type="character" w:customStyle="1" w:styleId="apple-converted-space">
    <w:name w:val="apple-converted-space"/>
    <w:basedOn w:val="Fuentedeprrafopredeter"/>
    <w:rsid w:val="00505CD1"/>
  </w:style>
  <w:style w:type="paragraph" w:styleId="Textodeglobo">
    <w:name w:val="Balloon Text"/>
    <w:basedOn w:val="Normal"/>
    <w:link w:val="TextodegloboCar"/>
    <w:uiPriority w:val="99"/>
    <w:semiHidden/>
    <w:unhideWhenUsed/>
    <w:rsid w:val="00F61B6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B60"/>
    <w:rPr>
      <w:rFonts w:ascii="Tahoma" w:hAnsi="Tahoma" w:cs="Tahoma"/>
      <w:sz w:val="16"/>
      <w:szCs w:val="16"/>
    </w:rPr>
  </w:style>
  <w:style w:type="paragraph" w:styleId="Prrafodelista">
    <w:name w:val="List Paragraph"/>
    <w:basedOn w:val="Normal"/>
    <w:uiPriority w:val="34"/>
    <w:qFormat/>
    <w:rsid w:val="00F61B60"/>
    <w:pPr>
      <w:spacing w:after="0"/>
      <w:ind w:left="720"/>
      <w:contextualSpacing/>
    </w:pPr>
    <w:rPr>
      <w:rFonts w:ascii="Garamond" w:hAnsi="Garamond" w:cs="Calibri"/>
      <w:sz w:val="24"/>
      <w:szCs w:val="24"/>
      <w:lang w:eastAsia="ja-JP"/>
    </w:rPr>
  </w:style>
  <w:style w:type="character" w:styleId="Refdecomentario">
    <w:name w:val="annotation reference"/>
    <w:basedOn w:val="Fuentedeprrafopredeter"/>
    <w:uiPriority w:val="99"/>
    <w:semiHidden/>
    <w:unhideWhenUsed/>
    <w:rsid w:val="00BE41D9"/>
    <w:rPr>
      <w:sz w:val="16"/>
      <w:szCs w:val="16"/>
    </w:rPr>
  </w:style>
  <w:style w:type="paragraph" w:styleId="Textocomentario">
    <w:name w:val="annotation text"/>
    <w:basedOn w:val="Normal"/>
    <w:link w:val="TextocomentarioCar"/>
    <w:uiPriority w:val="99"/>
    <w:unhideWhenUsed/>
    <w:rsid w:val="00BE41D9"/>
    <w:rPr>
      <w:sz w:val="20"/>
      <w:szCs w:val="20"/>
    </w:rPr>
  </w:style>
  <w:style w:type="character" w:customStyle="1" w:styleId="TextocomentarioCar">
    <w:name w:val="Texto comentario Car"/>
    <w:basedOn w:val="Fuentedeprrafopredeter"/>
    <w:link w:val="Textocomentario"/>
    <w:uiPriority w:val="99"/>
    <w:rsid w:val="00BE41D9"/>
    <w:rPr>
      <w:sz w:val="20"/>
      <w:szCs w:val="20"/>
    </w:rPr>
  </w:style>
  <w:style w:type="paragraph" w:styleId="Asuntodelcomentario">
    <w:name w:val="annotation subject"/>
    <w:basedOn w:val="Textocomentario"/>
    <w:next w:val="Textocomentario"/>
    <w:link w:val="AsuntodelcomentarioCar"/>
    <w:uiPriority w:val="99"/>
    <w:semiHidden/>
    <w:unhideWhenUsed/>
    <w:rsid w:val="00BE41D9"/>
    <w:rPr>
      <w:b/>
      <w:bCs/>
    </w:rPr>
  </w:style>
  <w:style w:type="character" w:customStyle="1" w:styleId="AsuntodelcomentarioCar">
    <w:name w:val="Asunto del comentario Car"/>
    <w:basedOn w:val="TextocomentarioCar"/>
    <w:link w:val="Asuntodelcomentario"/>
    <w:uiPriority w:val="99"/>
    <w:semiHidden/>
    <w:rsid w:val="00BE41D9"/>
    <w:rPr>
      <w:b/>
      <w:bCs/>
      <w:sz w:val="20"/>
      <w:szCs w:val="20"/>
    </w:rPr>
  </w:style>
  <w:style w:type="paragraph" w:customStyle="1" w:styleId="lista">
    <w:name w:val="lista"/>
    <w:basedOn w:val="Normal"/>
    <w:link w:val="listaCar"/>
    <w:qFormat/>
    <w:rsid w:val="00BA18FE"/>
    <w:rPr>
      <w:bCs/>
    </w:rPr>
  </w:style>
  <w:style w:type="paragraph" w:customStyle="1" w:styleId="articulo">
    <w:name w:val="articulo"/>
    <w:basedOn w:val="Normal"/>
    <w:link w:val="articuloCar"/>
    <w:qFormat/>
    <w:rsid w:val="00C36C4F"/>
  </w:style>
  <w:style w:type="character" w:customStyle="1" w:styleId="listaCar">
    <w:name w:val="lista Car"/>
    <w:basedOn w:val="Fuentedeprrafopredeter"/>
    <w:link w:val="lista"/>
    <w:rsid w:val="00BA18FE"/>
    <w:rPr>
      <w:rFonts w:eastAsia="Times New Roman" w:cs="Times New Roman"/>
      <w:bCs/>
      <w:lang w:val="en-US" w:eastAsia="es-CO"/>
    </w:rPr>
  </w:style>
  <w:style w:type="character" w:customStyle="1" w:styleId="articuloCar">
    <w:name w:val="articulo Car"/>
    <w:basedOn w:val="Fuentedeprrafopredeter"/>
    <w:link w:val="articulo"/>
    <w:rsid w:val="00C36C4F"/>
    <w:rPr>
      <w:rFonts w:eastAsia="Times New Roman" w:cs="Times New Roman"/>
      <w:lang w:val="en-US" w:eastAsia="es-CO"/>
    </w:rPr>
  </w:style>
  <w:style w:type="paragraph" w:styleId="Revisin">
    <w:name w:val="Revision"/>
    <w:hidden/>
    <w:uiPriority w:val="99"/>
    <w:semiHidden/>
    <w:rsid w:val="00EE5F82"/>
    <w:pPr>
      <w:spacing w:after="0" w:line="240" w:lineRule="auto"/>
    </w:pPr>
    <w:rPr>
      <w:rFonts w:eastAsia="Times New Roman" w:cs="Times New Roman"/>
      <w:lang w:val="en-US" w:eastAsia="es-CO"/>
    </w:rPr>
  </w:style>
  <w:style w:type="paragraph" w:styleId="Encabezado">
    <w:name w:val="header"/>
    <w:basedOn w:val="Normal"/>
    <w:link w:val="EncabezadoCar"/>
    <w:uiPriority w:val="99"/>
    <w:unhideWhenUsed/>
    <w:rsid w:val="00AF466B"/>
    <w:pPr>
      <w:tabs>
        <w:tab w:val="center" w:pos="4320"/>
        <w:tab w:val="right" w:pos="8640"/>
      </w:tabs>
      <w:spacing w:after="0"/>
    </w:pPr>
  </w:style>
  <w:style w:type="character" w:customStyle="1" w:styleId="EncabezadoCar">
    <w:name w:val="Encabezado Car"/>
    <w:basedOn w:val="Fuentedeprrafopredeter"/>
    <w:link w:val="Encabezado"/>
    <w:uiPriority w:val="99"/>
    <w:rsid w:val="00AF466B"/>
    <w:rPr>
      <w:rFonts w:eastAsia="Times New Roman" w:cs="Times New Roman"/>
      <w:lang w:val="en-US" w:eastAsia="es-CO"/>
    </w:rPr>
  </w:style>
  <w:style w:type="paragraph" w:styleId="Piedepgina">
    <w:name w:val="footer"/>
    <w:basedOn w:val="Normal"/>
    <w:link w:val="PiedepginaCar"/>
    <w:uiPriority w:val="99"/>
    <w:unhideWhenUsed/>
    <w:rsid w:val="00AF466B"/>
    <w:pPr>
      <w:tabs>
        <w:tab w:val="center" w:pos="4320"/>
        <w:tab w:val="right" w:pos="8640"/>
      </w:tabs>
      <w:spacing w:after="0"/>
    </w:pPr>
  </w:style>
  <w:style w:type="character" w:customStyle="1" w:styleId="PiedepginaCar">
    <w:name w:val="Pie de página Car"/>
    <w:basedOn w:val="Fuentedeprrafopredeter"/>
    <w:link w:val="Piedepgina"/>
    <w:uiPriority w:val="99"/>
    <w:rsid w:val="00AF466B"/>
    <w:rPr>
      <w:rFonts w:eastAsia="Times New Roman" w:cs="Times New Roman"/>
      <w:lang w:val="en-US" w:eastAsia="es-CO"/>
    </w:rPr>
  </w:style>
  <w:style w:type="character" w:styleId="Nmerodepgina">
    <w:name w:val="page number"/>
    <w:basedOn w:val="Fuentedeprrafopredeter"/>
    <w:uiPriority w:val="99"/>
    <w:semiHidden/>
    <w:unhideWhenUsed/>
    <w:rsid w:val="00F1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3196">
      <w:bodyDiv w:val="1"/>
      <w:marLeft w:val="0"/>
      <w:marRight w:val="0"/>
      <w:marTop w:val="0"/>
      <w:marBottom w:val="0"/>
      <w:divBdr>
        <w:top w:val="none" w:sz="0" w:space="0" w:color="auto"/>
        <w:left w:val="none" w:sz="0" w:space="0" w:color="auto"/>
        <w:bottom w:val="none" w:sz="0" w:space="0" w:color="auto"/>
        <w:right w:val="none" w:sz="0" w:space="0" w:color="auto"/>
      </w:divBdr>
    </w:div>
    <w:div w:id="1462185965">
      <w:bodyDiv w:val="1"/>
      <w:marLeft w:val="0"/>
      <w:marRight w:val="0"/>
      <w:marTop w:val="0"/>
      <w:marBottom w:val="0"/>
      <w:divBdr>
        <w:top w:val="none" w:sz="0" w:space="0" w:color="auto"/>
        <w:left w:val="none" w:sz="0" w:space="0" w:color="auto"/>
        <w:bottom w:val="none" w:sz="0" w:space="0" w:color="auto"/>
        <w:right w:val="none" w:sz="0" w:space="0" w:color="auto"/>
      </w:divBdr>
      <w:divsChild>
        <w:div w:id="1061370526">
          <w:marLeft w:val="720"/>
          <w:marRight w:val="0"/>
          <w:marTop w:val="0"/>
          <w:marBottom w:val="360"/>
          <w:divBdr>
            <w:top w:val="none" w:sz="0" w:space="0" w:color="auto"/>
            <w:left w:val="none" w:sz="0" w:space="0" w:color="auto"/>
            <w:bottom w:val="none" w:sz="0" w:space="0" w:color="auto"/>
            <w:right w:val="none" w:sz="0" w:space="0" w:color="auto"/>
          </w:divBdr>
        </w:div>
        <w:div w:id="336612398">
          <w:marLeft w:val="720"/>
          <w:marRight w:val="0"/>
          <w:marTop w:val="0"/>
          <w:marBottom w:val="360"/>
          <w:divBdr>
            <w:top w:val="none" w:sz="0" w:space="0" w:color="auto"/>
            <w:left w:val="none" w:sz="0" w:space="0" w:color="auto"/>
            <w:bottom w:val="none" w:sz="0" w:space="0" w:color="auto"/>
            <w:right w:val="none" w:sz="0" w:space="0" w:color="auto"/>
          </w:divBdr>
        </w:div>
        <w:div w:id="2054190621">
          <w:marLeft w:val="720"/>
          <w:marRight w:val="0"/>
          <w:marTop w:val="0"/>
          <w:marBottom w:val="360"/>
          <w:divBdr>
            <w:top w:val="none" w:sz="0" w:space="0" w:color="auto"/>
            <w:left w:val="none" w:sz="0" w:space="0" w:color="auto"/>
            <w:bottom w:val="none" w:sz="0" w:space="0" w:color="auto"/>
            <w:right w:val="none" w:sz="0" w:space="0" w:color="auto"/>
          </w:divBdr>
        </w:div>
        <w:div w:id="1645506213">
          <w:marLeft w:val="720"/>
          <w:marRight w:val="0"/>
          <w:marTop w:val="0"/>
          <w:marBottom w:val="360"/>
          <w:divBdr>
            <w:top w:val="none" w:sz="0" w:space="0" w:color="auto"/>
            <w:left w:val="none" w:sz="0" w:space="0" w:color="auto"/>
            <w:bottom w:val="none" w:sz="0" w:space="0" w:color="auto"/>
            <w:right w:val="none" w:sz="0" w:space="0" w:color="auto"/>
          </w:divBdr>
        </w:div>
      </w:divsChild>
    </w:div>
    <w:div w:id="20884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SEMINARI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4C5E-4981-D44F-B779-B461EB4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2575</Words>
  <Characters>14165</Characters>
  <Application>Microsoft Macintosh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Garcia</dc:creator>
  <cp:lastModifiedBy>ana maria  diaz</cp:lastModifiedBy>
  <cp:revision>6</cp:revision>
  <cp:lastPrinted>2015-03-30T14:14:00Z</cp:lastPrinted>
  <dcterms:created xsi:type="dcterms:W3CDTF">2015-08-01T12:28:00Z</dcterms:created>
  <dcterms:modified xsi:type="dcterms:W3CDTF">2015-08-28T19:41:00Z</dcterms:modified>
</cp:coreProperties>
</file>